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F9D" w:rsidRDefault="0041139F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00.25pt;margin-top:260.6pt;width:95pt;height:19.7pt;z-index:251658240" strokecolor="white [3212]">
            <v:textbox>
              <w:txbxContent>
                <w:p w:rsidR="0041139F" w:rsidRPr="0041139F" w:rsidRDefault="0041139F">
                  <w:pPr>
                    <w:rPr>
                      <w:b/>
                      <w:i/>
                    </w:rPr>
                  </w:pPr>
                  <w:r w:rsidRPr="0041139F">
                    <w:rPr>
                      <w:b/>
                      <w:i/>
                    </w:rPr>
                    <w:t>Курсы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margin-left:81.9pt;margin-top:293.95pt;width:95pt;height:19pt;z-index:251659264" strokecolor="white [3212]">
            <v:textbox>
              <w:txbxContent>
                <w:p w:rsidR="0041139F" w:rsidRPr="0041139F" w:rsidRDefault="0041139F" w:rsidP="0041139F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ВУЗ</w:t>
                  </w:r>
                </w:p>
              </w:txbxContent>
            </v:textbox>
          </v:shape>
        </w:pict>
      </w:r>
      <w:r w:rsidR="00BC7697">
        <w:rPr>
          <w:noProof/>
          <w:lang w:eastAsia="ru-RU"/>
        </w:rPr>
        <w:drawing>
          <wp:inline distT="0" distB="0" distL="0" distR="0">
            <wp:extent cx="5940425" cy="4446234"/>
            <wp:effectExtent l="19050" t="0" r="3175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6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7697" w:rsidRDefault="00BC7697" w:rsidP="0041139F">
      <w:pPr>
        <w:jc w:val="both"/>
      </w:pPr>
      <w:r>
        <w:t>Это один из примеров карьерной лестницы. Нарисуй, пожалуйста, то, как ты представляешь свою карьерную лестницу.</w:t>
      </w:r>
      <w:r w:rsidR="0041139F">
        <w:t xml:space="preserve"> Карьерная лестница может быть из большего или меньшего количества ступеней, может быть не такой крутой, но должна вести вас к цели.</w:t>
      </w:r>
    </w:p>
    <w:sectPr w:rsidR="00BC7697" w:rsidSect="000D4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7697"/>
    <w:rsid w:val="000D4F9D"/>
    <w:rsid w:val="0041139F"/>
    <w:rsid w:val="005D3602"/>
    <w:rsid w:val="008145C4"/>
    <w:rsid w:val="00BC7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7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76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2025-09-23T12:08:00Z</dcterms:created>
  <dcterms:modified xsi:type="dcterms:W3CDTF">2025-09-24T05:00:00Z</dcterms:modified>
</cp:coreProperties>
</file>