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Тема 4</w:t>
      </w:r>
      <w:r>
        <w:rPr>
          <w:rFonts w:ascii="Arial" w:hAnsi="Arial" w:cs="Arial"/>
          <w:b/>
        </w:rPr>
        <w:t xml:space="preserve">. Востребованные профессии в Курганской области. Возможности образования и стратегия поступления</w: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jc w:val="center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jc w:val="both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Мотивационная часть </w: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jc w:val="both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Памятка для педагога </w: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jc w:val="both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Уважаемые педагоги! Мы рады приветствовать вас на курсе «Россия — мои горизонты», в разделе </w:t>
      </w:r>
      <w:r>
        <w:rPr>
          <w:rFonts w:ascii="Arial" w:hAnsi="Arial" w:cs="Arial"/>
          <w:b/>
        </w:rPr>
        <w:t xml:space="preserve">«Зауралье - мои горизонты»</w:t>
      </w:r>
      <w:r>
        <w:rPr>
          <w:rFonts w:ascii="Arial" w:hAnsi="Arial" w:cs="Arial"/>
        </w:rPr>
        <w:t xml:space="preserve">. Наши занятия нацелены на формирование у обучающихся готовности к профессиональному самоопределению,</w:t>
      </w:r>
      <w:r>
        <w:rPr>
          <w:rFonts w:ascii="Arial" w:hAnsi="Arial" w:cs="Arial"/>
        </w:rPr>
        <w:t xml:space="preserve"> ознакомление их с миром профессий и рынком труда нашего региона – Курганской области. Все материалы для подготовки к занятию доступны для скачивания на сайте регионального оператора https://copp45.ru/regionalnyy-koordinatsionnyy-tsentr/bilet-v-budushchee/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jc w:val="both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В комплект материалов к занятию входят: </w: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jc w:val="both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сценарный план (пошаговая инструкция по проведению занятия, включая приложение с дополнительными материалами); 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jc w:val="both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видеоролики (это могут быть отдельные файлы или один файл, в котором собраны все видеоролики для занятия, которые сменяют друг друга заставкой — в этом случае в сценарном плане прописана последовательность включения видеофрагментов); 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jc w:val="both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слайды к интерактивным заданиям; 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jc w:val="both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дополнительные материалы для ознакомления и/или печати. 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jc w:val="both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Рекомендуется заранее скачать все материалы к занятию на рабочий компьютер (сценарный план, </w:t>
      </w:r>
      <w:r>
        <w:rPr>
          <w:rFonts w:ascii="Arial" w:hAnsi="Arial" w:cs="Arial"/>
          <w:i/>
        </w:rPr>
        <w:t xml:space="preserve">видеофай</w:t>
      </w:r>
      <w:r>
        <w:rPr>
          <w:rFonts w:ascii="Arial" w:hAnsi="Arial" w:cs="Arial"/>
          <w:i/>
        </w:rPr>
        <w:t xml:space="preserve">л</w:t>
      </w:r>
      <w:r>
        <w:rPr>
          <w:rFonts w:ascii="Arial" w:hAnsi="Arial" w:cs="Arial"/>
          <w:i/>
        </w:rPr>
        <w:t xml:space="preserve">(</w:t>
      </w:r>
      <w:r>
        <w:rPr>
          <w:rFonts w:ascii="Arial" w:hAnsi="Arial" w:cs="Arial"/>
          <w:i/>
        </w:rPr>
        <w:t xml:space="preserve">ы</w:t>
      </w:r>
      <w:r>
        <w:rPr>
          <w:rFonts w:ascii="Arial" w:hAnsi="Arial" w:cs="Arial"/>
          <w:i/>
        </w:rPr>
        <w:t xml:space="preserve">), слайды к интерактивным заданиям) и проверить, чт</w:t>
      </w:r>
      <w:r>
        <w:rPr>
          <w:rFonts w:ascii="Arial" w:hAnsi="Arial" w:cs="Arial"/>
          <w:i/>
        </w:rPr>
        <w:t xml:space="preserve">обы они открывались корректно, а также внимательно ознакомиться с комплектом материалов и распечатать необходимые.  Рекомендуемая рассадка в классе — на усмотрение педагога. Вы можете воспользоваться классической расстановкой или П-образной расстановкой па</w:t>
      </w:r>
      <w:r>
        <w:rPr>
          <w:rFonts w:ascii="Arial" w:hAnsi="Arial" w:cs="Arial"/>
          <w:i/>
        </w:rPr>
        <w:t xml:space="preserve">рт в кл</w:t>
      </w:r>
      <w:r>
        <w:rPr>
          <w:rFonts w:ascii="Arial" w:hAnsi="Arial" w:cs="Arial"/>
          <w:i/>
        </w:rPr>
        <w:t xml:space="preserve">ассе.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jc w:val="both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Вы также можете рекомендовать </w:t>
      </w:r>
      <w:r>
        <w:rPr>
          <w:rFonts w:ascii="Arial" w:hAnsi="Arial" w:cs="Arial"/>
        </w:rPr>
        <w:t xml:space="preserve">обучающимся</w:t>
      </w:r>
      <w:r>
        <w:rPr>
          <w:rFonts w:ascii="Arial" w:hAnsi="Arial" w:cs="Arial"/>
        </w:rPr>
        <w:t xml:space="preserve"> завести персональную карьерную карту «Профессии Зауралья». В такой карте обучающиеся смогут фиксировать свои наблюдения и мысли, делать зарисовки, отмечать шаги, которые им будет интересно предпринять. Однако это не обязательный элемент занятий. 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jc w:val="both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Во время занятия важно:</w:t>
      </w:r>
      <w:r>
        <w:rPr>
          <w:rFonts w:ascii="Arial" w:hAnsi="Arial" w:cs="Arial"/>
        </w:rPr>
        <w:t xml:space="preserve"> создать в классе дове</w:t>
      </w:r>
      <w:r>
        <w:rPr>
          <w:rFonts w:ascii="Arial" w:hAnsi="Arial" w:cs="Arial"/>
        </w:rPr>
        <w:t xml:space="preserve">рительную атмосферу сотрудничества и коммуникации педагога с обучающимися, обучающихся друг с другом; организовать пространство для комфортного восприятия видеоматериалов (всем видно/слышно); привлекать к участию в занятии по возможности всех обучающихся. 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jc w:val="both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Информационное и техническое обеспечение занятия:</w:t>
      </w:r>
      <w:r>
        <w:rPr>
          <w:rFonts w:ascii="Arial" w:hAnsi="Arial" w:cs="Arial"/>
        </w:rPr>
        <w:t xml:space="preserve"> видеоматериалы, презентационные и раздаточные материалы; технические средства обучения (для воспроизведения видеоматериалов, презентационного материала и др.): компьютер (ноутбук), проектор, экран, колонки или плазменная панель; </w:t>
      </w:r>
      <w:r>
        <w:rPr>
          <w:rFonts w:ascii="Arial" w:hAnsi="Arial" w:cs="Arial"/>
        </w:rPr>
        <w:t xml:space="preserve">флипчарт</w:t>
      </w:r>
      <w:r>
        <w:rPr>
          <w:rFonts w:ascii="Arial" w:hAnsi="Arial" w:cs="Arial"/>
        </w:rPr>
        <w:t xml:space="preserve"> или доска (магнитная, мелованная или др.), фломастеры или другие пишущие средства на доске, магниты для доски. 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jc w:val="both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Методические рекомендации:</w: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jc w:val="both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Данная разработка занятия в целом может использоваться для проведения</w:t>
      </w:r>
      <w:r>
        <w:rPr>
          <w:rFonts w:ascii="Arial" w:hAnsi="Arial" w:cs="Arial"/>
          <w:bCs/>
        </w:rPr>
        <w:t xml:space="preserve"> занятия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для обучающихся 6</w:t>
      </w:r>
      <w:r>
        <w:rPr>
          <w:rFonts w:ascii="Arial" w:hAnsi="Arial" w:cs="Arial"/>
          <w:bCs/>
        </w:rPr>
        <w:t xml:space="preserve">-7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классов. </w:t>
      </w:r>
      <w:r>
        <w:rPr>
          <w:rFonts w:ascii="Arial" w:hAnsi="Arial" w:cs="Arial"/>
          <w:bCs/>
        </w:rPr>
        <w:t xml:space="preserve">В нем содержится информация: </w:t>
      </w:r>
      <w:r>
        <w:rPr>
          <w:rFonts w:ascii="Arial" w:hAnsi="Arial" w:cs="Arial"/>
        </w:rPr>
        <w:t xml:space="preserve">о возможностях профильного обучения, дополнительного образования, разнообразие образовательных организаций в Курганской области; общее представление о стратег</w:t>
      </w:r>
      <w:r>
        <w:rPr>
          <w:rFonts w:ascii="Arial" w:hAnsi="Arial" w:cs="Arial"/>
        </w:rPr>
        <w:t xml:space="preserve">иях поступления в колледжи/вузы; единая цифровая платформа в сфере занятости и трудовых отношений «Работа в России».</w: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</w:r>
    </w:p>
    <w:p>
      <w:pPr>
        <w:jc w:val="both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jc w:val="both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Подготовка к занятию </w: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jc w:val="both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jc w:val="both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Дорогой педагог! Для проведения занятия заранее распечатайте и при необходимости нарежьте раздаточные материалы. Желаем успехов! 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jc w:val="both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jc w:val="both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Введение </w: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jc w:val="both"/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Педагог выводит на экран слайд 1. </w:t>
      </w:r>
      <w:r>
        <w:rPr>
          <w:rFonts w:ascii="Arial" w:hAnsi="Arial" w:cs="Arial"/>
          <w:i/>
        </w:rPr>
      </w:r>
      <w:r>
        <w:rPr>
          <w:rFonts w:ascii="Arial" w:hAnsi="Arial" w:cs="Arial"/>
          <w:i/>
        </w:rPr>
      </w:r>
    </w:p>
    <w:p>
      <w:pPr>
        <w:jc w:val="both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jc w:val="both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Слово педагога:</w:t>
      </w:r>
      <w:r>
        <w:rPr>
          <w:rFonts w:ascii="Arial" w:hAnsi="Arial" w:cs="Arial"/>
        </w:rPr>
        <w:t xml:space="preserve"> Здравствуйте, ребята! Сегодня у нас пойдёт речь о мире профессий, который затрагивает каждого из нас, живущего за Уралом. Ну что, уже догадались, чему посвящено это занятие? 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jc w:val="both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jc w:val="both"/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Ответы </w:t>
      </w:r>
      <w:r>
        <w:rPr>
          <w:rFonts w:ascii="Arial" w:hAnsi="Arial" w:cs="Arial"/>
          <w:i/>
        </w:rPr>
        <w:t xml:space="preserve">обучающихся</w:t>
      </w:r>
      <w:r>
        <w:rPr>
          <w:rFonts w:ascii="Arial" w:hAnsi="Arial" w:cs="Arial"/>
          <w:i/>
        </w:rPr>
        <w:t xml:space="preserve">.</w:t>
      </w:r>
      <w:r>
        <w:rPr>
          <w:rFonts w:ascii="Arial" w:hAnsi="Arial" w:cs="Arial"/>
          <w:i/>
        </w:rPr>
      </w:r>
      <w:r>
        <w:rPr>
          <w:rFonts w:ascii="Arial" w:hAnsi="Arial" w:cs="Arial"/>
          <w:i/>
        </w:rPr>
      </w:r>
    </w:p>
    <w:p>
      <w:pPr>
        <w:jc w:val="both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jc w:val="both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Слово педагога:</w:t>
      </w:r>
      <w:r>
        <w:rPr>
          <w:rFonts w:ascii="Arial" w:hAnsi="Arial" w:cs="Arial"/>
        </w:rPr>
        <w:t xml:space="preserve"> Да, в рамках курса «Россия – мои горизонты» мы начинаем курс «Зауралье — мои горизонты». Всего в этом учебном году пройдёт </w:t>
      </w:r>
      <w:r>
        <w:rPr>
          <w:rFonts w:ascii="Arial" w:hAnsi="Arial" w:cs="Arial"/>
        </w:rPr>
        <w:t xml:space="preserve">8</w:t>
      </w:r>
      <w:r>
        <w:rPr>
          <w:rFonts w:ascii="Arial" w:hAnsi="Arial" w:cs="Arial"/>
        </w:rPr>
        <w:t xml:space="preserve"> таких заняти</w:t>
      </w:r>
      <w:r>
        <w:rPr>
          <w:rFonts w:ascii="Arial" w:hAnsi="Arial" w:cs="Arial"/>
        </w:rPr>
        <w:t xml:space="preserve">й</w:t>
      </w:r>
      <w:r>
        <w:rPr>
          <w:rFonts w:ascii="Arial" w:hAnsi="Arial" w:cs="Arial"/>
        </w:rPr>
        <w:t xml:space="preserve">, посвящённых миру профессий Курганской области. Сегодня у нас первое занятие.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jc w:val="both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jc w:val="both"/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Педагог выводит на экран слайд 2 с названием темы «Востребованные профессии в Курганской области. Возможности образования и стратегия поступления». </w:t>
      </w:r>
      <w:r>
        <w:rPr>
          <w:rFonts w:ascii="Arial" w:hAnsi="Arial" w:cs="Arial"/>
          <w:i/>
        </w:rPr>
      </w:r>
      <w:r>
        <w:rPr>
          <w:rFonts w:ascii="Arial" w:hAnsi="Arial" w:cs="Arial"/>
          <w:i/>
        </w:rPr>
      </w:r>
    </w:p>
    <w:p>
      <w:pPr>
        <w:jc w:val="both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jc w:val="both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Слово педагога (мотивирующее введение, связанное с важностью выбора профессии и образовательного пути):</w:t>
      </w:r>
      <w:r>
        <w:rPr>
          <w:rFonts w:ascii="Arial" w:hAnsi="Arial" w:cs="Arial"/>
        </w:rPr>
        <w:t xml:space="preserve"> Выбор профессии у вас, ребята, впереди. Многие из вас, наверняка, уже задумывались над этой проблемой. Чтобы найти любимую работу, нужно, прежде всего, хорошо знать, какие профес</w:t>
      </w:r>
      <w:r>
        <w:rPr>
          <w:rFonts w:ascii="Arial" w:hAnsi="Arial" w:cs="Arial"/>
        </w:rPr>
        <w:t xml:space="preserve">сии вообще есть на свете. В мире насчитывается более 40 тысяч профессий. Некоторые из них вы, наверняка, знаете. Профессий всех не сосчитать, и многие из них встречаются в нашей Курганской области, которая сейчас так активно развивается и движется вперёд! 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jc w:val="both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jc w:val="both"/>
        <w:spacing w:after="0" w:line="240" w:lineRule="auto"/>
        <w:rPr>
          <w:rStyle w:val="857"/>
          <w:rFonts w:ascii="Arial" w:hAnsi="Arial" w:cs="Arial"/>
          <w:highlight w:val="none"/>
        </w:rPr>
      </w:pPr>
      <w:r>
        <w:rPr>
          <w:rFonts w:ascii="Arial" w:hAnsi="Arial" w:cs="Arial"/>
          <w:b/>
        </w:rPr>
        <w:t xml:space="preserve">Видеоролик №1</w:t>
      </w:r>
      <w:r>
        <w:rPr>
          <w:rFonts w:ascii="Arial" w:hAnsi="Arial" w:cs="Arial"/>
        </w:rPr>
        <w:t xml:space="preserve"> «Курганская область – регион возможностей» </w:t>
      </w:r>
      <w:r>
        <w:rPr>
          <w:rFonts w:ascii="Arial" w:hAnsi="Arial" w:cs="Arial"/>
        </w:rPr>
        <w:t xml:space="preserve">Видео №1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</w:rPr>
      </w:r>
      <w:hyperlink r:id="rId9" w:tooltip="https://disk.yandex.ru/i/m3vj8Zgd2GBdpA" w:history="1">
        <w:r>
          <w:rPr>
            <w:rStyle w:val="857"/>
            <w:rFonts w:ascii="Arial" w:hAnsi="Arial" w:cs="Arial"/>
          </w:rPr>
          <w:t xml:space="preserve">https://disk.yandex.ru/i/m3vj8Zgd2GBdpA</w:t>
        </w:r>
        <w:r>
          <w:rPr>
            <w:rStyle w:val="857"/>
            <w:rFonts w:ascii="Arial" w:hAnsi="Arial" w:cs="Arial"/>
          </w:rPr>
        </w:r>
        <w:r>
          <w:rPr>
            <w:rStyle w:val="857"/>
            <w:rFonts w:ascii="Arial" w:hAnsi="Arial" w:cs="Arial"/>
            <w:highlight w:val="none"/>
          </w:rPr>
        </w:r>
      </w:hyperlink>
      <w:r>
        <w:rPr>
          <w:rFonts w:ascii="Arial" w:hAnsi="Arial" w:cs="Arial"/>
          <w:highlight w:val="none"/>
        </w:rPr>
      </w:r>
      <w:r>
        <w:rPr>
          <w:rStyle w:val="857"/>
          <w:rFonts w:ascii="Arial" w:hAnsi="Arial" w:cs="Arial"/>
          <w:highlight w:val="none"/>
        </w:rPr>
      </w:r>
    </w:p>
    <w:p>
      <w:pPr>
        <w:jc w:val="both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jc w:val="both"/>
        <w:spacing w:after="0" w:line="240" w:lineRule="auto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Текстовая версия ролика:</w:t>
      </w:r>
      <w:r>
        <w:rPr>
          <w:rFonts w:ascii="Arial" w:hAnsi="Arial" w:cs="Arial"/>
          <w:b/>
          <w:i/>
        </w:rPr>
      </w:r>
      <w:r>
        <w:rPr>
          <w:rFonts w:ascii="Arial" w:hAnsi="Arial" w:cs="Arial"/>
          <w:b/>
          <w:i/>
        </w:rPr>
      </w:r>
    </w:p>
    <w:p>
      <w:pPr>
        <w:jc w:val="both"/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Курган ожидаемо ворвался в число регионов – лидеров роста индекса промышленного производства. Рост 120% за полгода. Область – первая по загрузке Южно-Ура</w:t>
      </w:r>
      <w:r>
        <w:rPr>
          <w:rFonts w:ascii="Arial" w:hAnsi="Arial" w:cs="Arial"/>
          <w:i/>
        </w:rPr>
        <w:t xml:space="preserve">льской железной дороги. Впрочем, уникальный регион удивляет не только прорывными решениями в экономике. Курган – это про красоту русской земли, трудолюбие и отзывчивость жителей. А ещё про исконную духовность, которая во все времена объединяла нашу страну.</w:t>
      </w:r>
      <w:r>
        <w:rPr>
          <w:rFonts w:ascii="Arial" w:hAnsi="Arial" w:cs="Arial"/>
          <w:i/>
        </w:rPr>
      </w:r>
      <w:r>
        <w:rPr>
          <w:rFonts w:ascii="Arial" w:hAnsi="Arial" w:cs="Arial"/>
          <w:i/>
        </w:rPr>
      </w:r>
    </w:p>
    <w:p>
      <w:pPr>
        <w:jc w:val="both"/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Эта земля на стыке Урала и Сибири действительно поражает своими масштабами и ландшафтами, уже много лет демонстрируя ро</w:t>
      </w:r>
      <w:r>
        <w:rPr>
          <w:rFonts w:ascii="Arial" w:hAnsi="Arial" w:cs="Arial"/>
          <w:i/>
        </w:rPr>
        <w:t xml:space="preserve">ст в пр</w:t>
      </w:r>
      <w:r>
        <w:rPr>
          <w:rFonts w:ascii="Arial" w:hAnsi="Arial" w:cs="Arial"/>
          <w:i/>
        </w:rPr>
        <w:t xml:space="preserve">омышленном производстве, в сельском хозяйстве и в социальной сфере. Это богатейшая земля, на которой живут удивительные люди, остаётся одной из опор государства, на которых Россия держится. </w:t>
      </w:r>
      <w:r>
        <w:rPr>
          <w:rFonts w:ascii="Arial" w:hAnsi="Arial" w:cs="Arial"/>
          <w:i/>
        </w:rPr>
      </w:r>
      <w:r>
        <w:rPr>
          <w:rFonts w:ascii="Arial" w:hAnsi="Arial" w:cs="Arial"/>
          <w:i/>
        </w:rPr>
      </w:r>
    </w:p>
    <w:p>
      <w:pPr>
        <w:jc w:val="both"/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Развитие сельского хозяйства, реализация </w:t>
      </w:r>
      <w:r>
        <w:rPr>
          <w:rFonts w:ascii="Arial" w:hAnsi="Arial" w:cs="Arial"/>
          <w:i/>
        </w:rPr>
        <w:t xml:space="preserve">инвестпроектов</w:t>
      </w:r>
      <w:r>
        <w:rPr>
          <w:rFonts w:ascii="Arial" w:hAnsi="Arial" w:cs="Arial"/>
          <w:i/>
        </w:rPr>
        <w:t xml:space="preserve"> в различных сферах, открытие индустриальных парков, развитие промышленного производства, развитие пищевой промышленности</w:t>
      </w:r>
      <w:r>
        <w:rPr>
          <w:rFonts w:ascii="Arial" w:hAnsi="Arial" w:cs="Arial"/>
          <w:i/>
        </w:rPr>
        <w:t xml:space="preserve"> ,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 xml:space="preserve">мясопереработки</w:t>
      </w:r>
      <w:r>
        <w:rPr>
          <w:rFonts w:ascii="Arial" w:hAnsi="Arial" w:cs="Arial"/>
          <w:i/>
        </w:rPr>
        <w:t xml:space="preserve">, развитие социальной сферы – медицина, образование, туризм, благоустройство городов и населённых пунктов.</w:t>
      </w:r>
      <w:r>
        <w:rPr>
          <w:rFonts w:ascii="Arial" w:hAnsi="Arial" w:cs="Arial"/>
          <w:i/>
        </w:rPr>
      </w:r>
      <w:r>
        <w:rPr>
          <w:rFonts w:ascii="Arial" w:hAnsi="Arial" w:cs="Arial"/>
          <w:i/>
        </w:rPr>
      </w:r>
    </w:p>
    <w:p>
      <w:pPr>
        <w:jc w:val="both"/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Губернатор Курганской области В.М. Шумков: </w:t>
      </w:r>
      <w:r>
        <w:rPr>
          <w:rFonts w:ascii="Arial" w:hAnsi="Arial" w:cs="Arial"/>
          <w:i/>
        </w:rPr>
        <w:t xml:space="preserve">«Сегодня, когда проезжаешь по улице, вечером приходишь на набережную, заходишь в парк, увидиш</w:t>
      </w:r>
      <w:r>
        <w:rPr>
          <w:rFonts w:ascii="Arial" w:hAnsi="Arial" w:cs="Arial"/>
          <w:i/>
        </w:rPr>
        <w:t xml:space="preserve">ь огромное количество молодых и не очень людей, которые гуляют, которые улыбаются, которые разговаривают, этой картинки не было буквально ещё несколько лет назад, и сегодня, я считаю, что всем нам это удалось,  это, конечно же, огромный труд наших граждан.</w:t>
      </w:r>
      <w:r>
        <w:rPr>
          <w:rFonts w:ascii="Arial" w:hAnsi="Arial" w:cs="Arial"/>
          <w:i/>
        </w:rPr>
      </w:r>
      <w:r>
        <w:rPr>
          <w:rFonts w:ascii="Arial" w:hAnsi="Arial" w:cs="Arial"/>
          <w:i/>
        </w:rPr>
      </w:r>
    </w:p>
    <w:p>
      <w:pPr>
        <w:jc w:val="both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jc w:val="both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Слайд 3</w: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jc w:val="both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jc w:val="both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Слово педагога:</w:t>
      </w:r>
      <w:r>
        <w:rPr>
          <w:rFonts w:ascii="Arial" w:hAnsi="Arial" w:cs="Arial"/>
        </w:rPr>
        <w:t xml:space="preserve"> Такое активное развитие нашей малой Родины требует и активного развития мира профессий региона. В 2025 году Кургану присвоено </w:t>
      </w:r>
      <w:r>
        <w:rPr>
          <w:rFonts w:ascii="Arial" w:hAnsi="Arial" w:cs="Arial"/>
        </w:rPr>
        <w:t xml:space="preserve">звание «Город трудовой доблести». Мы все видим и понимаем, что все, что создано в нашей области, создаётся руками людей, которые живут и работают в регионе. А что сейчас востребовано на рынке труда, какие профессии и специальности нужны Курганской области?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jc w:val="both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Перечень наиболее востребованных на региональном рынке труда профессий составлен по поручению губернатора Курганской области Вадима Шумкова, в него входит более 40 рабочих </w:t>
      </w:r>
      <w:r>
        <w:rPr>
          <w:rFonts w:ascii="Arial" w:hAnsi="Arial" w:cs="Arial"/>
        </w:rPr>
        <w:t xml:space="preserve">професси</w:t>
      </w:r>
      <w:r>
        <w:rPr>
          <w:rFonts w:ascii="Arial" w:hAnsi="Arial" w:cs="Arial"/>
        </w:rPr>
        <w:t xml:space="preserve">й.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jc w:val="both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jc w:val="both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Слайд 4</w: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jc w:val="both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spacing w:after="0" w:line="240" w:lineRule="auto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Слово педагога: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Представь, что ты выбираешь, кем стать. В нашем регионе есть профессии, где сейчас очень ждут специа</w:t>
      </w:r>
      <w:r>
        <w:rPr>
          <w:rFonts w:ascii="Arial" w:hAnsi="Arial" w:cs="Arial"/>
        </w:rPr>
        <w:t xml:space="preserve">листов. Скажите, какие!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jc w:val="both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jc w:val="both"/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Ответы </w:t>
      </w:r>
      <w:r>
        <w:rPr>
          <w:rFonts w:ascii="Arial" w:hAnsi="Arial" w:cs="Arial"/>
          <w:i/>
        </w:rPr>
        <w:t xml:space="preserve">обучающихся</w:t>
      </w:r>
      <w:r>
        <w:rPr>
          <w:rFonts w:ascii="Arial" w:hAnsi="Arial" w:cs="Arial"/>
          <w:i/>
        </w:rPr>
        <w:t xml:space="preserve">.</w:t>
      </w:r>
      <w:r>
        <w:rPr>
          <w:rFonts w:ascii="Arial" w:hAnsi="Arial" w:cs="Arial"/>
          <w:i/>
        </w:rPr>
      </w:r>
      <w:r>
        <w:rPr>
          <w:rFonts w:ascii="Arial" w:hAnsi="Arial" w:cs="Arial"/>
          <w:i/>
        </w:rPr>
      </w:r>
    </w:p>
    <w:p>
      <w:pPr>
        <w:jc w:val="both"/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</w:r>
      <w:r>
        <w:rPr>
          <w:rFonts w:ascii="Arial" w:hAnsi="Arial" w:cs="Arial"/>
          <w:i/>
        </w:rPr>
      </w:r>
      <w:r>
        <w:rPr>
          <w:rFonts w:ascii="Arial" w:hAnsi="Arial" w:cs="Arial"/>
          <w:i/>
        </w:rPr>
      </w:r>
    </w:p>
    <w:p>
      <w:pPr>
        <w:jc w:val="both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Слайд 5</w: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jc w:val="both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jc w:val="both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Слово педагога: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Какие вы молодцы</w:t>
      </w:r>
      <w:r>
        <w:rPr>
          <w:rFonts w:ascii="Arial" w:hAnsi="Arial" w:cs="Arial"/>
        </w:rPr>
        <w:t xml:space="preserve">! А теперь посмотрите, какие специалисты особенно нужны сейчас на рынке труда региона.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numPr>
          <w:ilvl w:val="0"/>
          <w:numId w:val="6"/>
        </w:numPr>
        <w:ind w:left="0" w:firstLine="142"/>
        <w:jc w:val="both"/>
        <w:spacing w:after="0" w:line="240" w:lineRule="auto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Рабочие специальности на заводах и стройках.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В Курганской области много предприятий, поэтому там всегда нужны люди, которые умеют работать руками. </w:t>
      </w:r>
      <w:r>
        <w:rPr>
          <w:rFonts w:ascii="Arial" w:hAnsi="Arial" w:cs="Arial"/>
        </w:rPr>
        <w:t xml:space="preserve">Например: токарь (обрабатывает металл на станке), сварщик (соединяет детали), слесарь, электромонтёр, наладчик станков (в том числе с компьютерным управлением!), крановщик, столяр</w:t>
      </w:r>
      <w:r>
        <w:rPr>
          <w:rFonts w:ascii="Arial" w:hAnsi="Arial" w:cs="Arial"/>
        </w:rPr>
        <w:t xml:space="preserve">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numPr>
          <w:ilvl w:val="0"/>
          <w:numId w:val="6"/>
        </w:numPr>
        <w:ind w:left="0" w:firstLine="142"/>
        <w:jc w:val="both"/>
        <w:spacing w:after="0" w:line="240" w:lineRule="auto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</w:rPr>
        <w:t xml:space="preserve">Инженеры. </w:t>
      </w:r>
      <w:r>
        <w:rPr>
          <w:rFonts w:ascii="Arial" w:hAnsi="Arial" w:cs="Arial"/>
        </w:rPr>
        <w:t xml:space="preserve">Это люди, которые проектируют, придумывают, как что-то сделать, и следят, чтобы всё работало правильно. 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numPr>
          <w:ilvl w:val="0"/>
          <w:numId w:val="6"/>
        </w:numPr>
        <w:ind w:left="0" w:firstLine="142"/>
        <w:jc w:val="both"/>
        <w:spacing w:after="0" w:line="240" w:lineRule="auto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</w:rPr>
        <w:t xml:space="preserve">Врачи и медсёстры. </w:t>
      </w:r>
      <w:r>
        <w:rPr>
          <w:rFonts w:ascii="Arial" w:hAnsi="Arial" w:cs="Arial"/>
        </w:rPr>
        <w:t xml:space="preserve">Здоровье людей — всегда в приоритете. В области не хватает врачей разных специальностей (например, хирургов, стоматологов, терапевтов), а также среднего и младшего медперсонала. 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numPr>
          <w:ilvl w:val="0"/>
          <w:numId w:val="6"/>
        </w:numPr>
        <w:ind w:left="0" w:firstLine="142"/>
        <w:jc w:val="both"/>
        <w:spacing w:after="0" w:line="240" w:lineRule="auto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</w:rPr>
        <w:t xml:space="preserve">Учителя. </w:t>
      </w:r>
      <w:r>
        <w:rPr>
          <w:rFonts w:ascii="Arial" w:hAnsi="Arial" w:cs="Arial"/>
        </w:rPr>
        <w:t xml:space="preserve">Особенно ценятся преподаватели математики, физики, иностранных языков и учителя начальных классов. 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numPr>
          <w:ilvl w:val="0"/>
          <w:numId w:val="6"/>
        </w:numPr>
        <w:ind w:left="0" w:firstLine="142"/>
        <w:jc w:val="both"/>
        <w:spacing w:after="0" w:line="240" w:lineRule="auto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</w:rPr>
        <w:t xml:space="preserve">Специалисты для села. </w:t>
      </w:r>
      <w:r>
        <w:rPr>
          <w:rFonts w:ascii="Arial" w:hAnsi="Arial" w:cs="Arial"/>
        </w:rPr>
        <w:t xml:space="preserve">Курганская область — это не только город, но и большие сельскохозяйственные территории. Поэтому востребованы трактористы-машинисты, агрономы, механизаторы. 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numPr>
          <w:ilvl w:val="0"/>
          <w:numId w:val="6"/>
        </w:numPr>
        <w:ind w:left="0" w:firstLine="142"/>
        <w:jc w:val="both"/>
        <w:spacing w:after="0" w:line="240" w:lineRule="auto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</w:rPr>
        <w:t xml:space="preserve">IT-специалисты. </w:t>
      </w:r>
      <w:r>
        <w:rPr>
          <w:rFonts w:ascii="Arial" w:hAnsi="Arial" w:cs="Arial"/>
        </w:rPr>
        <w:t xml:space="preserve">Цифровые технологии проникают во все сферы, поэтому нужны программисты, аналитики данных, специалисты по информационной безопасности.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60"/>
        <w:jc w:val="both"/>
        <w:spacing w:before="0" w:beforeAutospacing="0" w:after="0" w:afterAutospacing="0"/>
        <w:shd w:val="clear" w:color="auto" w:fill="ffffff"/>
        <w:rPr>
          <w:rFonts w:ascii="Arial" w:hAnsi="Arial" w:cs="Arial" w:eastAsiaTheme="minorHAnsi"/>
          <w:sz w:val="22"/>
          <w:szCs w:val="22"/>
          <w:lang w:eastAsia="en-US"/>
        </w:rPr>
      </w:pPr>
      <w:r>
        <w:rPr>
          <w:rFonts w:ascii="Arial" w:hAnsi="Arial" w:cs="Arial" w:eastAsiaTheme="minorHAnsi"/>
          <w:sz w:val="22"/>
          <w:szCs w:val="22"/>
          <w:lang w:eastAsia="en-US"/>
        </w:rPr>
        <w:t xml:space="preserve">Развивается Зауралье – развивается мир профессий!</w:t>
      </w:r>
      <w:r>
        <w:rPr>
          <w:rFonts w:ascii="Arial" w:hAnsi="Arial" w:cs="Arial" w:eastAsiaTheme="minorHAnsi"/>
          <w:sz w:val="22"/>
          <w:szCs w:val="22"/>
          <w:lang w:eastAsia="en-US"/>
        </w:rPr>
      </w:r>
      <w:r>
        <w:rPr>
          <w:rFonts w:ascii="Arial" w:hAnsi="Arial" w:cs="Arial" w:eastAsiaTheme="minorHAnsi"/>
          <w:sz w:val="22"/>
          <w:szCs w:val="22"/>
          <w:lang w:eastAsia="en-US"/>
        </w:rPr>
      </w:r>
    </w:p>
    <w:p>
      <w:pPr>
        <w:jc w:val="both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Слово педагога:</w:t>
      </w:r>
      <w:r>
        <w:rPr>
          <w:rFonts w:ascii="Arial" w:hAnsi="Arial" w:cs="Arial"/>
        </w:rPr>
        <w:t xml:space="preserve"> Мы с вами рассмотрели, какие профессии востребованы в Курганской области. Давайте сейчас по</w:t>
      </w:r>
      <w:r>
        <w:rPr>
          <w:rFonts w:ascii="Arial" w:hAnsi="Arial" w:cs="Arial"/>
        </w:rPr>
        <w:t xml:space="preserve">смотри</w:t>
      </w:r>
      <w:r>
        <w:rPr>
          <w:rFonts w:ascii="Arial" w:hAnsi="Arial" w:cs="Arial"/>
        </w:rPr>
        <w:t xml:space="preserve">м, где в Зауралье можно получить профессиональное </w:t>
      </w:r>
      <w:bookmarkStart w:id="0" w:name="_GoBack"/>
      <w:r/>
      <w:bookmarkEnd w:id="0"/>
      <w:r>
        <w:rPr>
          <w:rFonts w:ascii="Arial" w:hAnsi="Arial" w:cs="Arial"/>
        </w:rPr>
        <w:t xml:space="preserve">образование, чтобы потом приносить пользу своей малой Родине.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jc w:val="both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jc w:val="both"/>
        <w:spacing w:after="0" w:line="240" w:lineRule="auto"/>
        <w:rPr>
          <w:rStyle w:val="857"/>
          <w:rFonts w:ascii="Arial" w:hAnsi="Arial" w:cs="Arial"/>
          <w:highlight w:val="none"/>
        </w:rPr>
      </w:pPr>
      <w:r>
        <w:rPr>
          <w:rFonts w:ascii="Arial" w:hAnsi="Arial" w:cs="Arial"/>
          <w:b/>
        </w:rPr>
        <w:t xml:space="preserve">Видеоролик №2</w:t>
      </w:r>
      <w:r>
        <w:rPr>
          <w:rFonts w:ascii="Arial" w:hAnsi="Arial" w:cs="Arial"/>
        </w:rPr>
        <w:t xml:space="preserve"> «85 лет системе СПО» </w:t>
      </w:r>
      <w:r>
        <w:rPr>
          <w:rFonts w:ascii="Arial" w:hAnsi="Arial" w:cs="Arial"/>
        </w:rPr>
      </w:r>
      <w:hyperlink r:id="rId10" w:tooltip="https://disk.yandex.ru/i/iV6k66TMpKeRfg" w:history="1">
        <w:r>
          <w:rPr>
            <w:rStyle w:val="857"/>
            <w:rFonts w:ascii="Arial" w:hAnsi="Arial" w:cs="Arial"/>
          </w:rPr>
          <w:t xml:space="preserve">https://disk.yandex.ru/i/iV6k66TMpKeRfg</w:t>
        </w:r>
        <w:r>
          <w:rPr>
            <w:rStyle w:val="857"/>
            <w:rFonts w:ascii="Arial" w:hAnsi="Arial" w:cs="Arial"/>
          </w:rPr>
        </w:r>
        <w:r>
          <w:rPr>
            <w:rStyle w:val="857"/>
            <w:rFonts w:ascii="Arial" w:hAnsi="Arial" w:cs="Arial"/>
            <w:highlight w:val="none"/>
          </w:rPr>
        </w:r>
      </w:hyperlink>
      <w:r>
        <w:rPr>
          <w:rFonts w:ascii="Arial" w:hAnsi="Arial" w:cs="Arial"/>
          <w:highlight w:val="none"/>
        </w:rPr>
      </w:r>
      <w:r>
        <w:rPr>
          <w:rStyle w:val="857"/>
          <w:rFonts w:ascii="Arial" w:hAnsi="Arial" w:cs="Arial"/>
          <w:highlight w:val="none"/>
        </w:rPr>
      </w:r>
    </w:p>
    <w:p>
      <w:pPr>
        <w:jc w:val="both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highlight w:val="none"/>
        </w:rPr>
      </w:r>
      <w:r>
        <w:rPr>
          <w:rFonts w:ascii="Arial" w:hAnsi="Arial" w:cs="Arial"/>
          <w:highlight w:val="none"/>
        </w:rPr>
      </w:r>
      <w:r>
        <w:rPr>
          <w:rFonts w:ascii="Arial" w:hAnsi="Arial" w:cs="Arial"/>
        </w:rPr>
      </w:r>
    </w:p>
    <w:p>
      <w:pPr>
        <w:jc w:val="both"/>
        <w:spacing w:after="0" w:line="240" w:lineRule="auto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Текстовая версия ролика:</w:t>
      </w:r>
      <w:r>
        <w:rPr>
          <w:rFonts w:ascii="Arial" w:hAnsi="Arial" w:cs="Arial"/>
          <w:b/>
          <w:i/>
        </w:rPr>
      </w:r>
      <w:r>
        <w:rPr>
          <w:rFonts w:ascii="Arial" w:hAnsi="Arial" w:cs="Arial"/>
          <w:b/>
          <w:i/>
        </w:rPr>
      </w:r>
    </w:p>
    <w:p>
      <w:pPr>
        <w:ind w:firstLine="709"/>
        <w:jc w:val="both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За последние годы региональная система СПО заметно изменилась. В центре внимания теперь – формирование  актуальных отраслевых практических навыков.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ind w:firstLine="709"/>
        <w:jc w:val="both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Колледжи и техникумы все более активно интегрируются с цифровой экономикой: «Нельзя готовить специалистов, не учитывая потребности рынка труда!» 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ind w:firstLine="709"/>
        <w:jc w:val="both"/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Работодателю сегодня, как никогда, выгодно взаимодействовать со студентами ещё на этапе обучения. Такой подход обеспечивает «бесшовный» переход выпускников на предприятия региона. </w:t>
      </w:r>
      <w:r>
        <w:rPr>
          <w:rFonts w:ascii="Arial" w:hAnsi="Arial" w:cs="Arial"/>
          <w:i/>
        </w:rPr>
      </w:r>
      <w:r>
        <w:rPr>
          <w:rFonts w:ascii="Arial" w:hAnsi="Arial" w:cs="Arial"/>
          <w:i/>
        </w:rPr>
      </w:r>
    </w:p>
    <w:p>
      <w:pPr>
        <w:ind w:firstLine="709"/>
        <w:jc w:val="both"/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Одной из приоритетных задач региональной системы СПО является задача кадрового обеспечения учреждений социальной сферы.  </w:t>
      </w:r>
      <w:r>
        <w:rPr>
          <w:rFonts w:ascii="Arial" w:hAnsi="Arial" w:cs="Arial"/>
          <w:i/>
        </w:rPr>
      </w:r>
      <w:r>
        <w:rPr>
          <w:rFonts w:ascii="Arial" w:hAnsi="Arial" w:cs="Arial"/>
          <w:i/>
        </w:rPr>
      </w:r>
    </w:p>
    <w:p>
      <w:pPr>
        <w:ind w:firstLine="709"/>
        <w:jc w:val="both"/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Студенты, которые сталкиваются с реальными кейсами и задачами во время обучения, выходят на рынок труда более подготовленными к профессиональной деятельности.</w:t>
      </w:r>
      <w:r>
        <w:rPr>
          <w:rFonts w:ascii="Arial" w:hAnsi="Arial" w:cs="Arial"/>
          <w:i/>
        </w:rPr>
      </w:r>
      <w:r>
        <w:rPr>
          <w:rFonts w:ascii="Arial" w:hAnsi="Arial" w:cs="Arial"/>
          <w:i/>
        </w:rPr>
      </w:r>
    </w:p>
    <w:p>
      <w:pPr>
        <w:ind w:firstLine="709"/>
        <w:jc w:val="both"/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Система СПО Курганской области – локомотив экономики региона! Красноречивым подтверждением тому - высокий уровень занятости выпускников и спрос на подготовленных специалистов со стороны региональных работодателей. </w:t>
      </w:r>
      <w:r>
        <w:rPr>
          <w:rFonts w:ascii="Arial" w:hAnsi="Arial" w:cs="Arial"/>
          <w:i/>
        </w:rPr>
      </w:r>
      <w:r>
        <w:rPr>
          <w:rFonts w:ascii="Arial" w:hAnsi="Arial" w:cs="Arial"/>
          <w:i/>
        </w:rPr>
      </w:r>
    </w:p>
    <w:p>
      <w:pPr>
        <w:ind w:firstLine="709"/>
        <w:jc w:val="both"/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Сегодня 86% молодёжи Курганской области, которая заканчивает СПО, остаются работать в регионе по профилю.</w:t>
      </w:r>
      <w:r>
        <w:rPr>
          <w:rFonts w:ascii="Arial" w:hAnsi="Arial" w:cs="Arial"/>
          <w:i/>
        </w:rPr>
      </w:r>
      <w:r>
        <w:rPr>
          <w:rFonts w:ascii="Arial" w:hAnsi="Arial" w:cs="Arial"/>
          <w:i/>
        </w:rPr>
      </w:r>
    </w:p>
    <w:p>
      <w:pPr>
        <w:jc w:val="both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jc w:val="both"/>
        <w:spacing w:after="187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Слайд 6-</w:t>
      </w:r>
      <w:r>
        <w:rPr>
          <w:rFonts w:ascii="Arial" w:hAnsi="Arial" w:cs="Arial"/>
          <w:b/>
        </w:rPr>
        <w:t xml:space="preserve">8</w: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50"/>
        <w:jc w:val="both"/>
        <w:spacing w:beforeAutospacing="0" w:afterAutospacing="0"/>
        <w:rPr>
          <w:rStyle w:val="872"/>
          <w:rFonts w:hint="default" w:ascii="Arial" w:hAnsi="Arial" w:eastAsia="Times New Roman" w:cs="Arial"/>
          <w:b w:val="0"/>
          <w:i w:val="0"/>
          <w:sz w:val="22"/>
          <w:szCs w:val="22"/>
          <w:lang w:val="ru-RU" w:eastAsia="ru-RU"/>
        </w:rPr>
      </w:pPr>
      <w:r>
        <w:rPr>
          <w:rFonts w:hint="default" w:ascii="Arial" w:hAnsi="Arial" w:cs="Arial" w:eastAsiaTheme="minorHAnsi"/>
          <w:bCs w:val="0"/>
          <w:i w:val="0"/>
          <w:iCs w:val="0"/>
          <w:sz w:val="22"/>
          <w:szCs w:val="22"/>
          <w:lang w:val="ru-RU" w:eastAsia="en-US"/>
        </w:rPr>
        <w:t xml:space="preserve">Слово педагога: </w:t>
      </w:r>
      <w:r>
        <w:rPr>
          <w:rStyle w:val="872"/>
          <w:rFonts w:hint="default" w:ascii="Arial" w:hAnsi="Arial" w:eastAsia="Times New Roman" w:cs="Arial"/>
          <w:b w:val="0"/>
          <w:i w:val="0"/>
          <w:sz w:val="22"/>
          <w:szCs w:val="22"/>
          <w:lang w:val="ru-RU" w:eastAsia="ru-RU"/>
        </w:rPr>
        <w:t xml:space="preserve">А теперь давайте решим, кто больше всех знает информации о колледжах и техникумах нашей области – поучаствуем в викторине «Угадай колледж по профессиям».</w:t>
      </w:r>
      <w:r>
        <w:rPr>
          <w:rStyle w:val="872"/>
          <w:rFonts w:hint="default" w:ascii="Arial" w:hAnsi="Arial" w:eastAsia="Times New Roman" w:cs="Arial"/>
          <w:b w:val="0"/>
          <w:i w:val="0"/>
          <w:sz w:val="22"/>
          <w:szCs w:val="22"/>
          <w:lang w:val="ru-RU" w:eastAsia="ru-RU"/>
        </w:rPr>
      </w:r>
      <w:r>
        <w:rPr>
          <w:rStyle w:val="872"/>
          <w:rFonts w:hint="default" w:ascii="Arial" w:hAnsi="Arial" w:eastAsia="Times New Roman" w:cs="Arial"/>
          <w:b w:val="0"/>
          <w:i w:val="0"/>
          <w:sz w:val="22"/>
          <w:szCs w:val="22"/>
          <w:lang w:val="ru-RU" w:eastAsia="ru-RU"/>
        </w:rPr>
      </w:r>
    </w:p>
    <w:p>
      <w:pPr>
        <w:pStyle w:val="860"/>
        <w:rPr>
          <w:rFonts w:ascii="Arial" w:hAnsi="Arial" w:cs="Arial"/>
          <w:sz w:val="22"/>
          <w:szCs w:val="22"/>
        </w:rPr>
      </w:pPr>
      <w:r>
        <w:rPr>
          <w:rStyle w:val="872"/>
          <w:rFonts w:ascii="Arial" w:hAnsi="Arial" w:cs="Arial"/>
          <w:b/>
          <w:bCs/>
          <w:sz w:val="22"/>
          <w:szCs w:val="22"/>
        </w:rPr>
        <w:t xml:space="preserve">Что нужно:</w:t>
      </w:r>
      <w:r>
        <w:rPr>
          <w:rStyle w:val="872"/>
          <w:rFonts w:ascii="Arial" w:hAnsi="Arial" w:cs="Arial"/>
          <w:sz w:val="22"/>
          <w:szCs w:val="22"/>
        </w:rPr>
        <w:t xml:space="preserve"> карточки с 3–4 профессиями/специальностями и карточки с названиями колледжей Курганской области (Курганский государственный колледж, Курганский промышленный техникум, Курганский базовый медицинский колледж и т.д.).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860"/>
        <w:rPr>
          <w:rFonts w:ascii="Arial" w:hAnsi="Arial" w:cs="Arial"/>
          <w:sz w:val="22"/>
          <w:szCs w:val="22"/>
        </w:rPr>
      </w:pPr>
      <w:r>
        <w:rPr>
          <w:rStyle w:val="872"/>
          <w:rFonts w:ascii="Arial" w:hAnsi="Arial" w:cs="Arial"/>
          <w:b/>
          <w:bCs/>
          <w:sz w:val="22"/>
          <w:szCs w:val="22"/>
        </w:rPr>
        <w:t xml:space="preserve">Как играть: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numPr>
          <w:ilvl w:val="0"/>
          <w:numId w:val="7"/>
        </w:numPr>
        <w:jc w:val="both"/>
        <w:spacing w:before="100" w:beforeAutospacing="1" w:after="100" w:afterAutospacing="1" w:line="240" w:lineRule="auto"/>
        <w:rPr>
          <w:rStyle w:val="872"/>
          <w:rFonts w:ascii="Arial" w:hAnsi="Arial" w:eastAsia="Times New Roman" w:cs="Arial"/>
          <w:lang w:eastAsia="ru-RU"/>
        </w:rPr>
      </w:pPr>
      <w:r>
        <w:rPr>
          <w:rStyle w:val="872"/>
          <w:rFonts w:ascii="Arial" w:hAnsi="Arial" w:eastAsia="Times New Roman" w:cs="Arial"/>
          <w:lang w:eastAsia="ru-RU"/>
        </w:rPr>
        <w:t xml:space="preserve">Ведущий показывает карточку с профессиями (например: «повар, кондитер, технолог общественного питания») (Приложение 1).</w:t>
      </w:r>
      <w:r>
        <w:rPr>
          <w:rStyle w:val="872"/>
          <w:rFonts w:ascii="Arial" w:hAnsi="Arial" w:eastAsia="Times New Roman" w:cs="Arial"/>
          <w:lang w:eastAsia="ru-RU"/>
        </w:rPr>
      </w:r>
      <w:r>
        <w:rPr>
          <w:rStyle w:val="872"/>
          <w:rFonts w:ascii="Arial" w:hAnsi="Arial" w:eastAsia="Times New Roman" w:cs="Arial"/>
          <w:lang w:eastAsia="ru-RU"/>
        </w:rPr>
      </w:r>
    </w:p>
    <w:p>
      <w:pPr>
        <w:numPr>
          <w:ilvl w:val="0"/>
          <w:numId w:val="7"/>
        </w:numPr>
        <w:jc w:val="both"/>
        <w:spacing w:before="100" w:beforeAutospacing="1" w:after="100" w:afterAutospacing="1" w:line="240" w:lineRule="auto"/>
        <w:rPr>
          <w:rStyle w:val="872"/>
          <w:rFonts w:ascii="Arial" w:hAnsi="Arial" w:eastAsia="Times New Roman" w:cs="Arial"/>
          <w:lang w:eastAsia="ru-RU"/>
        </w:rPr>
      </w:pPr>
      <w:r>
        <w:rPr>
          <w:rStyle w:val="872"/>
          <w:rFonts w:ascii="Arial" w:hAnsi="Arial" w:eastAsia="Times New Roman" w:cs="Arial"/>
          <w:lang w:eastAsia="ru-RU"/>
        </w:rPr>
        <w:t xml:space="preserve">Школьники должны назвать колледж или техникум, где этому учат.</w:t>
      </w:r>
      <w:r>
        <w:rPr>
          <w:rStyle w:val="872"/>
          <w:rFonts w:ascii="Arial" w:hAnsi="Arial" w:eastAsia="Times New Roman" w:cs="Arial"/>
          <w:lang w:eastAsia="ru-RU"/>
        </w:rPr>
      </w:r>
      <w:r>
        <w:rPr>
          <w:rStyle w:val="872"/>
          <w:rFonts w:ascii="Arial" w:hAnsi="Arial" w:eastAsia="Times New Roman" w:cs="Arial"/>
          <w:lang w:eastAsia="ru-RU"/>
        </w:rPr>
      </w:r>
    </w:p>
    <w:p>
      <w:pPr>
        <w:numPr>
          <w:ilvl w:val="0"/>
          <w:numId w:val="7"/>
        </w:numPr>
        <w:jc w:val="both"/>
        <w:spacing w:before="100" w:beforeAutospacing="1" w:after="100" w:afterAutospacing="1" w:line="240" w:lineRule="auto"/>
        <w:rPr>
          <w:rStyle w:val="872"/>
          <w:rFonts w:ascii="Arial" w:hAnsi="Arial" w:eastAsia="Times New Roman" w:cs="Arial"/>
          <w:lang w:eastAsia="ru-RU"/>
        </w:rPr>
      </w:pPr>
      <w:r>
        <w:rPr>
          <w:rStyle w:val="872"/>
          <w:rFonts w:ascii="Arial" w:hAnsi="Arial" w:eastAsia="Times New Roman" w:cs="Arial"/>
          <w:lang w:eastAsia="ru-RU"/>
        </w:rPr>
        <w:t xml:space="preserve">После правильного ответа ведущий коротко добавляет факт: «В этом колледже есть учебная кухня и ежегодные конкурсы для студентов».</w:t>
      </w:r>
      <w:r>
        <w:rPr>
          <w:rStyle w:val="872"/>
          <w:rFonts w:ascii="Arial" w:hAnsi="Arial" w:eastAsia="Times New Roman" w:cs="Arial"/>
          <w:lang w:eastAsia="ru-RU"/>
        </w:rPr>
      </w:r>
      <w:r>
        <w:rPr>
          <w:rStyle w:val="872"/>
          <w:rFonts w:ascii="Arial" w:hAnsi="Arial" w:eastAsia="Times New Roman" w:cs="Arial"/>
          <w:lang w:eastAsia="ru-RU"/>
        </w:rPr>
      </w:r>
    </w:p>
    <w:p>
      <w:pPr>
        <w:jc w:val="both"/>
        <w:spacing w:after="0" w:line="240" w:lineRule="auto"/>
        <w:tabs>
          <w:tab w:val="left" w:pos="3855" w:leader="none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</w:r>
    </w:p>
    <w:p>
      <w:pPr>
        <w:jc w:val="both"/>
        <w:spacing w:after="0" w:line="240" w:lineRule="auto"/>
        <w:tabs>
          <w:tab w:val="left" w:pos="3855" w:leader="none"/>
        </w:tabs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Слайд </w:t>
      </w:r>
      <w:r>
        <w:rPr>
          <w:rFonts w:ascii="Arial" w:hAnsi="Arial" w:cs="Arial"/>
          <w:b/>
          <w:bCs/>
        </w:rPr>
        <w:t xml:space="preserve">9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jc w:val="both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Слово педагога: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Мы увидели, что в</w:t>
      </w:r>
      <w:r>
        <w:rPr>
          <w:rFonts w:ascii="Arial" w:hAnsi="Arial" w:cs="Arial"/>
        </w:rPr>
        <w:t xml:space="preserve"> Курганской области</w:t>
      </w:r>
      <w:r>
        <w:rPr>
          <w:rFonts w:ascii="Arial" w:hAnsi="Arial" w:cs="Arial"/>
        </w:rPr>
        <w:t xml:space="preserve"> есть много колледжей и техникумов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А для подготовки к будущей профессии в некоторых школах организовано </w:t>
      </w:r>
      <w:r>
        <w:rPr>
          <w:rFonts w:ascii="Arial" w:hAnsi="Arial" w:cs="Arial"/>
        </w:rPr>
        <w:t xml:space="preserve">предпрофильное</w:t>
      </w:r>
      <w:r>
        <w:rPr>
          <w:rFonts w:ascii="Arial" w:hAnsi="Arial" w:cs="Arial"/>
        </w:rPr>
        <w:t xml:space="preserve"> обучение.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jc w:val="both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В некоторых школах Курганской области для заинтересованных ребят создают группы или классы с углублённым изучением отдельных предметов — это уже шаг к будущему профилю. Например: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jc w:val="both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- с усиленной математикой и информатикой (база для IT или инженерии);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jc w:val="both"/>
        <w:spacing w:after="0" w:line="240" w:lineRule="auto"/>
        <w:tabs>
          <w:tab w:val="left" w:pos="720" w:leader="none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- с углублённой биологией и химией (медицина, биология);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jc w:val="both"/>
        <w:spacing w:after="0" w:line="240" w:lineRule="auto"/>
        <w:tabs>
          <w:tab w:val="left" w:pos="720" w:leader="none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- </w:t>
      </w:r>
      <w:r>
        <w:rPr>
          <w:rFonts w:ascii="Arial" w:hAnsi="Arial" w:cs="Arial"/>
        </w:rPr>
        <w:t xml:space="preserve">агроклассы</w:t>
      </w:r>
      <w:r>
        <w:rPr>
          <w:rFonts w:ascii="Arial" w:hAnsi="Arial" w:cs="Arial"/>
        </w:rPr>
        <w:t xml:space="preserve"> (для тех, кто интересуется сельским хозяйством — актуально для региона).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jc w:val="both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jc w:val="both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Слайд 1</w:t>
      </w:r>
      <w:r>
        <w:rPr>
          <w:rFonts w:ascii="Arial" w:hAnsi="Arial" w:cs="Arial"/>
          <w:b/>
        </w:rPr>
        <w:t xml:space="preserve">0</w: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jc w:val="both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jc w:val="both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Слово педагога:</w:t>
      </w:r>
      <w:r>
        <w:rPr>
          <w:rFonts w:ascii="Arial" w:hAnsi="Arial" w:cs="Arial"/>
        </w:rPr>
        <w:t xml:space="preserve"> А теперь, давайте с вами разберемся</w:t>
      </w:r>
      <w:r>
        <w:rPr>
          <w:rFonts w:ascii="Arial" w:hAnsi="Arial" w:cs="Arial"/>
        </w:rPr>
        <w:t xml:space="preserve">,</w:t>
      </w:r>
      <w:r>
        <w:rPr>
          <w:rFonts w:ascii="Arial" w:hAnsi="Arial" w:cs="Arial"/>
        </w:rPr>
        <w:t xml:space="preserve"> какие шаги вы можете предпринять уже сейчас на пути к вашей будущей профессии.</w:t>
      </w:r>
      <w:r>
        <w:rPr>
          <w:rFonts w:ascii="Arial" w:hAnsi="Arial" w:cs="Arial"/>
        </w:rPr>
        <w:t xml:space="preserve"> Что вы можете сделать?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jc w:val="both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>
        <w:rPr>
          <w:rFonts w:ascii="Arial" w:hAnsi="Arial" w:cs="Arial"/>
          <w:b/>
          <w:bCs/>
        </w:rPr>
        <w:t xml:space="preserve">Записаться на </w:t>
      </w:r>
      <w:r>
        <w:rPr>
          <w:rFonts w:ascii="Arial" w:hAnsi="Arial" w:cs="Arial"/>
          <w:b/>
          <w:bCs/>
        </w:rPr>
        <w:t xml:space="preserve">профпробы</w:t>
      </w:r>
      <w:r>
        <w:rPr>
          <w:rFonts w:ascii="Arial" w:hAnsi="Arial" w:cs="Arial"/>
          <w:b/>
          <w:bCs/>
        </w:rPr>
        <w:t xml:space="preserve"> и экскурсии на предприятия.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Там сможете увидеть предприятие «изнутри».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jc w:val="both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>
        <w:rPr>
          <w:rFonts w:ascii="Arial" w:hAnsi="Arial" w:cs="Arial"/>
          <w:b/>
          <w:bCs/>
        </w:rPr>
        <w:t xml:space="preserve">П</w:t>
      </w:r>
      <w:r>
        <w:rPr>
          <w:rFonts w:ascii="Arial" w:hAnsi="Arial" w:cs="Arial"/>
          <w:b/>
          <w:bCs/>
        </w:rPr>
        <w:t xml:space="preserve">ринять участие в</w:t>
      </w:r>
      <w:r>
        <w:rPr>
          <w:rFonts w:ascii="Arial" w:hAnsi="Arial" w:cs="Arial"/>
          <w:b/>
          <w:bCs/>
        </w:rPr>
        <w:t xml:space="preserve"> чемпионатно</w:t>
      </w:r>
      <w:r>
        <w:rPr>
          <w:rFonts w:ascii="Arial" w:hAnsi="Arial" w:cs="Arial"/>
          <w:b/>
          <w:bCs/>
        </w:rPr>
        <w:t xml:space="preserve">м</w:t>
      </w:r>
      <w:r>
        <w:rPr>
          <w:rFonts w:ascii="Arial" w:hAnsi="Arial" w:cs="Arial"/>
          <w:b/>
          <w:bCs/>
        </w:rPr>
        <w:t xml:space="preserve"> движени</w:t>
      </w:r>
      <w:r>
        <w:rPr>
          <w:rFonts w:ascii="Arial" w:hAnsi="Arial" w:cs="Arial"/>
          <w:b/>
          <w:bCs/>
        </w:rPr>
        <w:t xml:space="preserve">и</w:t>
      </w:r>
      <w:r>
        <w:rPr>
          <w:rFonts w:ascii="Arial" w:hAnsi="Arial" w:cs="Arial"/>
          <w:b/>
          <w:bCs/>
        </w:rPr>
        <w:t xml:space="preserve">.</w:t>
      </w:r>
      <w:r>
        <w:rPr>
          <w:rFonts w:ascii="Arial" w:hAnsi="Arial" w:cs="Arial"/>
        </w:rPr>
        <w:t xml:space="preserve"> Это не только про соревнования</w:t>
      </w:r>
      <w:r>
        <w:rPr>
          <w:rFonts w:ascii="Arial" w:hAnsi="Arial" w:cs="Arial"/>
        </w:rPr>
        <w:t xml:space="preserve"> – это интересный опыт</w:t>
      </w:r>
      <w:r>
        <w:rPr>
          <w:rFonts w:ascii="Arial" w:hAnsi="Arial" w:cs="Arial"/>
        </w:rPr>
        <w:t xml:space="preserve">. Участие в чемпионатах «Профессионалы»</w:t>
      </w:r>
      <w:r>
        <w:rPr>
          <w:rFonts w:ascii="Arial" w:hAnsi="Arial" w:cs="Arial"/>
        </w:rPr>
        <w:t xml:space="preserve">, «</w:t>
      </w:r>
      <w:r>
        <w:rPr>
          <w:rFonts w:ascii="Arial" w:hAnsi="Arial" w:cs="Arial"/>
        </w:rPr>
        <w:t xml:space="preserve">Абилимпикс</w:t>
      </w:r>
      <w:r>
        <w:rPr>
          <w:rFonts w:ascii="Arial" w:hAnsi="Arial" w:cs="Arial"/>
        </w:rPr>
        <w:t xml:space="preserve">»</w:t>
      </w:r>
      <w:r>
        <w:rPr>
          <w:rFonts w:ascii="Arial" w:hAnsi="Arial" w:cs="Arial"/>
        </w:rPr>
        <w:t xml:space="preserve"> помогает собрать </w:t>
      </w:r>
      <w:r>
        <w:rPr>
          <w:rFonts w:ascii="Arial" w:hAnsi="Arial" w:cs="Arial"/>
        </w:rPr>
        <w:t xml:space="preserve">портфолио</w:t>
      </w:r>
      <w:r>
        <w:rPr>
          <w:rFonts w:ascii="Arial" w:hAnsi="Arial" w:cs="Arial"/>
        </w:rPr>
        <w:t xml:space="preserve">, которое ценят работодатели. 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jc w:val="both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3.  </w:t>
      </w:r>
      <w:r>
        <w:rPr>
          <w:rFonts w:ascii="Arial" w:hAnsi="Arial" w:cs="Arial"/>
          <w:b/>
          <w:bCs/>
        </w:rPr>
        <w:t xml:space="preserve">Пойти в профильные классы и кружки по интересам.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Сельхозклассы</w:t>
      </w:r>
      <w:r>
        <w:rPr>
          <w:rFonts w:ascii="Arial" w:hAnsi="Arial" w:cs="Arial"/>
        </w:rPr>
        <w:t xml:space="preserve">, инженерные кружки, </w:t>
      </w:r>
      <w:r>
        <w:rPr>
          <w:rFonts w:ascii="Arial" w:hAnsi="Arial" w:cs="Arial"/>
        </w:rPr>
        <w:t xml:space="preserve">медиастудии</w:t>
      </w:r>
      <w:r>
        <w:rPr>
          <w:rFonts w:ascii="Arial" w:hAnsi="Arial" w:cs="Arial"/>
        </w:rPr>
        <w:t xml:space="preserve">, IT</w:t>
      </w:r>
      <w:r>
        <w:rPr>
          <w:rFonts w:ascii="Arial" w:hAnsi="Arial" w:cs="Arial"/>
        </w:rPr>
        <w:noBreakHyphen/>
        <w:t xml:space="preserve">лаборатории — всё это даёт первые прикладные навыки и проекты. Даже если ты пока не уверен в выборе профессии, такие занятия помогают понять, с чем тебе комфортно работать: с техникой, растениями, текстами, людьми. 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jc w:val="both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>
        <w:rPr>
          <w:rFonts w:ascii="Arial" w:hAnsi="Arial" w:cs="Arial"/>
          <w:b/>
          <w:bCs/>
        </w:rPr>
        <w:t xml:space="preserve">Пройти </w:t>
      </w:r>
      <w:r>
        <w:rPr>
          <w:rFonts w:ascii="Arial" w:hAnsi="Arial" w:cs="Arial"/>
          <w:b/>
          <w:bCs/>
        </w:rPr>
        <w:t xml:space="preserve">обучение в центрах дополнительного образования (кружки, секции)</w:t>
      </w:r>
      <w:r>
        <w:rPr>
          <w:rFonts w:ascii="Arial" w:hAnsi="Arial" w:cs="Arial"/>
          <w:b/>
          <w:bCs/>
        </w:rPr>
        <w:t xml:space="preserve"> и подтвердить навыки сертификатами.</w:t>
      </w:r>
      <w:r>
        <w:rPr>
          <w:rFonts w:ascii="Arial" w:hAnsi="Arial" w:cs="Arial"/>
        </w:rPr>
        <w:t xml:space="preserve"> Базовые курсы по графическому дизайну, основам программирования, агрономии, финансовой грамотности или английскому языку помогают </w:t>
      </w:r>
      <w:r>
        <w:rPr>
          <w:rFonts w:ascii="Arial" w:hAnsi="Arial" w:cs="Arial"/>
        </w:rPr>
        <w:t xml:space="preserve">быстрее стартовать в профессии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jc w:val="both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jc w:val="both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Слайд 1</w:t>
      </w:r>
      <w:r>
        <w:rPr>
          <w:rFonts w:ascii="Arial" w:hAnsi="Arial" w:cs="Arial"/>
          <w:b/>
        </w:rPr>
        <w:t xml:space="preserve">1</w: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jc w:val="both"/>
        <w:spacing w:after="0" w:line="240" w:lineRule="auto"/>
        <w:rPr>
          <w:rFonts w:ascii="Arial" w:hAnsi="Arial" w:eastAsia="Times New Roman" w:cs="Arial"/>
          <w:lang w:eastAsia="ru-RU"/>
        </w:rPr>
      </w:pPr>
      <w:r>
        <w:rPr>
          <w:rFonts w:ascii="Arial" w:hAnsi="Arial" w:cs="Arial"/>
          <w:b/>
        </w:rPr>
        <w:t xml:space="preserve">Слово педагога: </w:t>
      </w:r>
      <w:r>
        <w:rPr>
          <w:rFonts w:ascii="Arial" w:hAnsi="Arial" w:eastAsia="Times New Roman" w:cs="Arial"/>
          <w:lang w:eastAsia="ru-RU"/>
        </w:rPr>
        <w:t xml:space="preserve">Для того</w:t>
      </w:r>
      <w:r>
        <w:rPr>
          <w:rFonts w:ascii="Arial" w:hAnsi="Arial" w:eastAsia="Times New Roman" w:cs="Arial"/>
          <w:lang w:eastAsia="ru-RU"/>
        </w:rPr>
        <w:t xml:space="preserve">,</w:t>
      </w:r>
      <w:r>
        <w:rPr>
          <w:rFonts w:ascii="Arial" w:hAnsi="Arial" w:eastAsia="Times New Roman" w:cs="Arial"/>
          <w:lang w:eastAsia="ru-RU"/>
        </w:rPr>
        <w:t xml:space="preserve"> чтобы вам было удобнее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eastAsia="Times New Roman" w:cs="Arial"/>
          <w:lang w:eastAsia="ru-RU"/>
        </w:rPr>
        <w:t xml:space="preserve">можно </w:t>
      </w:r>
      <w:r>
        <w:rPr>
          <w:rFonts w:ascii="Arial" w:hAnsi="Arial" w:eastAsia="Times New Roman" w:cs="Arial"/>
          <w:bCs/>
          <w:lang w:eastAsia="ru-RU"/>
        </w:rPr>
        <w:t xml:space="preserve">заглянуть в будущее</w:t>
      </w:r>
      <w:r>
        <w:rPr>
          <w:rFonts w:ascii="Arial" w:hAnsi="Arial" w:eastAsia="Times New Roman" w:cs="Arial"/>
          <w:lang w:eastAsia="ru-RU"/>
        </w:rPr>
        <w:t xml:space="preserve"> и посмотреть, какие профессии нужны в Курганской области и по всей стране</w:t>
      </w:r>
      <w:r>
        <w:rPr>
          <w:rFonts w:ascii="Arial" w:hAnsi="Arial" w:eastAsia="Times New Roman" w:cs="Arial"/>
          <w:lang w:eastAsia="ru-RU"/>
        </w:rPr>
        <w:t xml:space="preserve">, существует сайт «Работа в России». Эт</w:t>
      </w:r>
      <w:r>
        <w:rPr>
          <w:rFonts w:ascii="Arial" w:hAnsi="Arial" w:eastAsia="Times New Roman" w:cs="Arial"/>
          <w:lang w:eastAsia="ru-RU"/>
        </w:rPr>
        <w:t xml:space="preserve">о большой сайт, где показывают вакансии: кто нужен на работу и сколько будут платить.</w:t>
      </w:r>
      <w:r>
        <w:rPr>
          <w:rFonts w:ascii="Arial" w:hAnsi="Arial" w:eastAsia="Times New Roman" w:cs="Arial"/>
          <w:lang w:eastAsia="ru-RU"/>
        </w:rPr>
        <w:t xml:space="preserve"> </w:t>
      </w:r>
      <w:r>
        <w:rPr>
          <w:rFonts w:ascii="Arial" w:hAnsi="Arial" w:eastAsia="Times New Roman" w:cs="Arial"/>
          <w:lang w:eastAsia="ru-RU"/>
        </w:rPr>
        <w:t xml:space="preserve">Например, там видно, что где-то ищут трактористов, где-</w:t>
      </w:r>
      <w:r>
        <w:rPr>
          <w:rFonts w:ascii="Arial" w:hAnsi="Arial" w:eastAsia="Times New Roman" w:cs="Arial"/>
          <w:lang w:eastAsia="ru-RU"/>
        </w:rPr>
        <w:t xml:space="preserve">то - </w:t>
      </w:r>
      <w:r>
        <w:rPr>
          <w:rFonts w:ascii="Arial" w:hAnsi="Arial" w:eastAsia="Times New Roman" w:cs="Arial"/>
          <w:lang w:eastAsia="ru-RU"/>
        </w:rPr>
        <w:t xml:space="preserve">программистов, а где-то</w:t>
      </w:r>
      <w:r>
        <w:rPr>
          <w:rFonts w:ascii="Arial" w:hAnsi="Arial" w:eastAsia="Times New Roman" w:cs="Arial"/>
          <w:lang w:eastAsia="ru-RU"/>
        </w:rPr>
        <w:t xml:space="preserve"> - </w:t>
      </w:r>
      <w:r>
        <w:rPr>
          <w:rFonts w:ascii="Arial" w:hAnsi="Arial" w:eastAsia="Times New Roman" w:cs="Arial"/>
          <w:lang w:eastAsia="ru-RU"/>
        </w:rPr>
        <w:t xml:space="preserve">медсестёр.</w:t>
      </w:r>
      <w:r>
        <w:rPr>
          <w:rFonts w:ascii="Arial" w:hAnsi="Arial" w:eastAsia="Times New Roman" w:cs="Arial"/>
          <w:lang w:eastAsia="ru-RU"/>
        </w:rPr>
        <w:t xml:space="preserve"> </w:t>
      </w:r>
      <w:r>
        <w:rPr>
          <w:rFonts w:ascii="Arial" w:hAnsi="Arial" w:eastAsia="Times New Roman" w:cs="Arial"/>
          <w:bCs/>
          <w:lang w:eastAsia="ru-RU"/>
        </w:rPr>
        <w:t xml:space="preserve">Что интересного там есть</w:t>
      </w:r>
      <w:r>
        <w:rPr>
          <w:rFonts w:ascii="Arial" w:hAnsi="Arial" w:eastAsia="Times New Roman" w:cs="Arial"/>
          <w:bCs/>
          <w:lang w:eastAsia="ru-RU"/>
        </w:rPr>
        <w:t xml:space="preserve">?</w:t>
      </w:r>
      <w:r>
        <w:rPr>
          <w:rFonts w:ascii="Arial" w:hAnsi="Arial" w:eastAsia="Times New Roman" w:cs="Arial"/>
          <w:lang w:eastAsia="ru-RU"/>
        </w:rPr>
      </w:r>
      <w:r>
        <w:rPr>
          <w:rFonts w:ascii="Arial" w:hAnsi="Arial" w:eastAsia="Times New Roman" w:cs="Arial"/>
          <w:lang w:eastAsia="ru-RU"/>
        </w:rPr>
      </w:r>
    </w:p>
    <w:p>
      <w:pPr>
        <w:numPr>
          <w:ilvl w:val="0"/>
          <w:numId w:val="9"/>
        </w:numPr>
        <w:jc w:val="both"/>
        <w:spacing w:before="100" w:beforeAutospacing="1" w:after="100" w:afterAutospacing="1" w:line="240" w:lineRule="auto"/>
        <w:rPr>
          <w:rFonts w:ascii="Arial" w:hAnsi="Arial" w:eastAsia="Times New Roman" w:cs="Arial"/>
          <w:lang w:eastAsia="ru-RU"/>
        </w:rPr>
      </w:pPr>
      <w:r>
        <w:rPr>
          <w:rFonts w:ascii="Arial" w:hAnsi="Arial" w:eastAsia="Times New Roman" w:cs="Arial"/>
          <w:b/>
          <w:bCs/>
          <w:lang w:eastAsia="ru-RU"/>
        </w:rPr>
        <w:t xml:space="preserve">Список профессий.</w:t>
      </w:r>
      <w:r>
        <w:rPr>
          <w:rFonts w:ascii="Arial" w:hAnsi="Arial" w:eastAsia="Times New Roman" w:cs="Arial"/>
          <w:lang w:eastAsia="ru-RU"/>
        </w:rPr>
        <w:t xml:space="preserve"> Можно вбить слово (например, «сварщик» или «ветеринар») и увидеть, сколько таких специалистов ищут и в каких городах.</w:t>
      </w:r>
      <w:r>
        <w:rPr>
          <w:rFonts w:ascii="Arial" w:hAnsi="Arial" w:eastAsia="Times New Roman" w:cs="Arial"/>
          <w:lang w:eastAsia="ru-RU"/>
        </w:rPr>
      </w:r>
      <w:r>
        <w:rPr>
          <w:rFonts w:ascii="Arial" w:hAnsi="Arial" w:eastAsia="Times New Roman" w:cs="Arial"/>
          <w:lang w:eastAsia="ru-RU"/>
        </w:rPr>
      </w:r>
    </w:p>
    <w:p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hAnsi="Arial" w:eastAsia="Times New Roman" w:cs="Arial"/>
          <w:lang w:eastAsia="ru-RU"/>
        </w:rPr>
      </w:pPr>
      <w:r>
        <w:rPr>
          <w:rFonts w:ascii="Arial" w:hAnsi="Arial" w:eastAsia="Times New Roman" w:cs="Arial"/>
          <w:b/>
          <w:bCs/>
          <w:lang w:eastAsia="ru-RU"/>
        </w:rPr>
        <w:t xml:space="preserve">Требования и зарплата.</w:t>
      </w:r>
      <w:r>
        <w:rPr>
          <w:rFonts w:ascii="Arial" w:hAnsi="Arial" w:eastAsia="Times New Roman" w:cs="Arial"/>
          <w:lang w:eastAsia="ru-RU"/>
        </w:rPr>
        <w:t xml:space="preserve"> Пишут, что должен уметь человек и сколько ему готовы платить</w:t>
      </w:r>
      <w:r>
        <w:rPr>
          <w:rFonts w:ascii="Arial" w:hAnsi="Arial" w:eastAsia="Times New Roman" w:cs="Arial"/>
          <w:lang w:eastAsia="ru-RU"/>
        </w:rPr>
        <w:t xml:space="preserve"> – </w:t>
      </w:r>
      <w:r>
        <w:rPr>
          <w:rFonts w:ascii="Arial" w:hAnsi="Arial" w:eastAsia="Times New Roman" w:cs="Arial"/>
          <w:lang w:eastAsia="ru-RU"/>
        </w:rPr>
        <w:t xml:space="preserve">так проще понять, зачем учиться и какие навыки пригодятся.</w:t>
      </w:r>
      <w:r>
        <w:rPr>
          <w:rFonts w:ascii="Arial" w:hAnsi="Arial" w:eastAsia="Times New Roman" w:cs="Arial"/>
          <w:lang w:eastAsia="ru-RU"/>
        </w:rPr>
      </w:r>
      <w:r>
        <w:rPr>
          <w:rFonts w:ascii="Arial" w:hAnsi="Arial" w:eastAsia="Times New Roman" w:cs="Arial"/>
          <w:lang w:eastAsia="ru-RU"/>
        </w:rPr>
      </w:r>
    </w:p>
    <w:p>
      <w:pPr>
        <w:numPr>
          <w:ilvl w:val="0"/>
          <w:numId w:val="9"/>
        </w:numPr>
        <w:jc w:val="both"/>
        <w:spacing w:before="100" w:beforeAutospacing="1" w:after="100" w:afterAutospacing="1" w:line="240" w:lineRule="auto"/>
        <w:rPr>
          <w:rFonts w:ascii="Arial" w:hAnsi="Arial" w:eastAsia="Times New Roman" w:cs="Arial"/>
          <w:lang w:eastAsia="ru-RU"/>
        </w:rPr>
      </w:pPr>
      <w:r>
        <w:rPr>
          <w:rFonts w:ascii="Arial" w:hAnsi="Arial" w:eastAsia="Times New Roman" w:cs="Arial"/>
          <w:b/>
          <w:bCs/>
          <w:lang w:eastAsia="ru-RU"/>
        </w:rPr>
        <w:t xml:space="preserve">Связь с обучением.</w:t>
      </w:r>
      <w:r>
        <w:rPr>
          <w:rFonts w:ascii="Arial" w:hAnsi="Arial" w:eastAsia="Times New Roman" w:cs="Arial"/>
          <w:lang w:eastAsia="ru-RU"/>
        </w:rPr>
        <w:t xml:space="preserve"> Часто рядом с вакансией подсказывают, где на эту профессию учат</w:t>
      </w:r>
      <w:r>
        <w:rPr>
          <w:rFonts w:ascii="Arial" w:hAnsi="Arial" w:eastAsia="Times New Roman" w:cs="Arial"/>
          <w:lang w:eastAsia="ru-RU"/>
        </w:rPr>
        <w:t xml:space="preserve"> – </w:t>
      </w:r>
      <w:r>
        <w:rPr>
          <w:rFonts w:ascii="Arial" w:hAnsi="Arial" w:eastAsia="Times New Roman" w:cs="Arial"/>
          <w:lang w:eastAsia="ru-RU"/>
        </w:rPr>
        <w:t xml:space="preserve">в колледже или техникуме.</w:t>
      </w:r>
      <w:r>
        <w:rPr>
          <w:rFonts w:ascii="Arial" w:hAnsi="Arial" w:eastAsia="Times New Roman" w:cs="Arial"/>
          <w:lang w:eastAsia="ru-RU"/>
        </w:rPr>
      </w:r>
      <w:r>
        <w:rPr>
          <w:rFonts w:ascii="Arial" w:hAnsi="Arial" w:eastAsia="Times New Roman" w:cs="Arial"/>
          <w:lang w:eastAsia="ru-RU"/>
        </w:rPr>
      </w:r>
    </w:p>
    <w:p>
      <w:pPr>
        <w:jc w:val="both"/>
        <w:spacing w:before="100" w:beforeAutospacing="1" w:after="100" w:afterAutospacing="1" w:line="240" w:lineRule="auto"/>
        <w:rPr>
          <w:rFonts w:ascii="Arial" w:hAnsi="Arial" w:eastAsia="Times New Roman" w:cs="Arial"/>
          <w:lang w:eastAsia="ru-RU"/>
        </w:rPr>
      </w:pPr>
      <w:r>
        <w:rPr>
          <w:rFonts w:ascii="Arial" w:hAnsi="Arial" w:eastAsia="Times New Roman" w:cs="Arial"/>
          <w:lang w:eastAsia="ru-RU"/>
        </w:rPr>
        <w:t xml:space="preserve">Получается, это как карта профессий: смотришь, где какие специалисты нужны, и начинаешь понимать, куда можно пойти после школы.</w:t>
      </w:r>
      <w:r>
        <w:rPr>
          <w:rFonts w:ascii="Arial" w:hAnsi="Arial" w:eastAsia="Times New Roman" w:cs="Arial"/>
          <w:lang w:eastAsia="ru-RU"/>
        </w:rPr>
      </w:r>
      <w:r>
        <w:rPr>
          <w:rFonts w:ascii="Arial" w:hAnsi="Arial" w:eastAsia="Times New Roman" w:cs="Arial"/>
          <w:lang w:eastAsia="ru-RU"/>
        </w:rPr>
      </w:r>
    </w:p>
    <w:p>
      <w:pPr>
        <w:jc w:val="both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</w:r>
    </w:p>
    <w:p>
      <w:pPr>
        <w:jc w:val="both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Сла</w:t>
      </w:r>
      <w:r>
        <w:rPr>
          <w:rFonts w:ascii="Arial" w:hAnsi="Arial" w:cs="Arial"/>
          <w:b/>
          <w:bCs/>
        </w:rPr>
        <w:t xml:space="preserve">йд 1</w:t>
      </w:r>
      <w:r>
        <w:rPr>
          <w:rFonts w:ascii="Arial" w:hAnsi="Arial" w:cs="Arial"/>
          <w:b/>
          <w:bCs/>
        </w:rPr>
        <w:t xml:space="preserve">2</w:t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</w:r>
    </w:p>
    <w:p>
      <w:pPr>
        <w:jc w:val="both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</w:r>
    </w:p>
    <w:p>
      <w:pPr>
        <w:jc w:val="both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 xml:space="preserve">Слово педагога: </w:t>
      </w:r>
      <w:r>
        <w:rPr>
          <w:rFonts w:ascii="Arial" w:hAnsi="Arial" w:cs="Arial"/>
          <w:bCs/>
        </w:rPr>
        <w:t xml:space="preserve">А теперь, давайте выполним с вами небольшое задание. Вам необходимо найти все названия профессий.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jc w:val="both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jc w:val="both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Заключ</w:t>
      </w:r>
      <w:r>
        <w:rPr>
          <w:rFonts w:ascii="Arial" w:hAnsi="Arial" w:cs="Arial"/>
          <w:b/>
        </w:rPr>
        <w:t xml:space="preserve">ительная часть.</w: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jc w:val="both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jc w:val="both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Слайд 1</w:t>
      </w:r>
      <w:r>
        <w:rPr>
          <w:rFonts w:ascii="Arial" w:hAnsi="Arial" w:cs="Arial"/>
          <w:b/>
        </w:rPr>
        <w:t xml:space="preserve">3</w: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jc w:val="both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jc w:val="both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Слово педагога: </w:t>
      </w:r>
      <w:r>
        <w:rPr>
          <w:rFonts w:ascii="Arial" w:hAnsi="Arial" w:cs="Arial"/>
        </w:rPr>
        <w:t xml:space="preserve">Как вы видите,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профессиональная карьера может складываться по-разному, главное – найти своё место, а Зауралье сейчас предоставляет все возможности для этого!</w:t>
      </w:r>
      <w:r>
        <w:rPr>
          <w:rFonts w:ascii="Arial" w:hAnsi="Arial" w:cs="Arial"/>
        </w:rPr>
        <w:t xml:space="preserve"> Посмотрите, каких знаменитых людей подарила миру Курганская область (Светлана </w:t>
      </w:r>
      <w:r>
        <w:rPr>
          <w:rFonts w:ascii="Arial" w:hAnsi="Arial" w:cs="Arial"/>
        </w:rPr>
        <w:t xml:space="preserve">Копанина</w:t>
      </w:r>
      <w:r>
        <w:rPr>
          <w:rFonts w:ascii="Arial" w:hAnsi="Arial" w:cs="Arial"/>
        </w:rPr>
        <w:t xml:space="preserve">, Максим Фадеев, Сергей Муратов, Нина </w:t>
      </w:r>
      <w:r>
        <w:rPr>
          <w:rFonts w:ascii="Arial" w:hAnsi="Arial" w:cs="Arial"/>
        </w:rPr>
        <w:t xml:space="preserve">Усатова</w:t>
      </w:r>
      <w:r>
        <w:rPr>
          <w:rFonts w:ascii="Arial" w:hAnsi="Arial" w:cs="Arial"/>
        </w:rPr>
        <w:t xml:space="preserve">, Александр Меньщиков, Юрий </w:t>
      </w:r>
      <w:r>
        <w:rPr>
          <w:rFonts w:ascii="Arial" w:hAnsi="Arial" w:cs="Arial"/>
        </w:rPr>
        <w:t xml:space="preserve">Гальцев</w:t>
      </w:r>
      <w:r>
        <w:rPr>
          <w:rFonts w:ascii="Arial" w:hAnsi="Arial" w:cs="Arial"/>
        </w:rPr>
        <w:t xml:space="preserve">, Гавриил </w:t>
      </w:r>
      <w:r>
        <w:rPr>
          <w:rFonts w:ascii="Arial" w:hAnsi="Arial" w:cs="Arial"/>
        </w:rPr>
        <w:t xml:space="preserve">Илизаров</w:t>
      </w:r>
      <w:r>
        <w:rPr>
          <w:rFonts w:ascii="Arial" w:hAnsi="Arial" w:cs="Arial"/>
        </w:rPr>
        <w:t xml:space="preserve">, Терентий Мальцев, Александр </w:t>
      </w:r>
      <w:r>
        <w:rPr>
          <w:rFonts w:ascii="Arial" w:hAnsi="Arial" w:cs="Arial"/>
        </w:rPr>
        <w:t xml:space="preserve">Ильтяков</w:t>
      </w:r>
      <w:r>
        <w:rPr>
          <w:rFonts w:ascii="Arial" w:hAnsi="Arial" w:cs="Arial"/>
        </w:rPr>
        <w:t xml:space="preserve">). Каждый пришел к своему призванию по-разному.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jc w:val="both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А ч</w:t>
      </w:r>
      <w:r>
        <w:rPr>
          <w:rFonts w:ascii="Arial" w:hAnsi="Arial" w:cs="Arial"/>
        </w:rPr>
        <w:t xml:space="preserve">то нового вы узнали на сегодняшнем занятии? Что-то изменилось в вашем планировании своей карьеры?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jc w:val="both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jc w:val="both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Слайд 1</w:t>
      </w:r>
      <w:r>
        <w:rPr>
          <w:rFonts w:ascii="Arial" w:hAnsi="Arial" w:cs="Arial"/>
          <w:b/>
        </w:rPr>
        <w:t xml:space="preserve">4</w: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jc w:val="both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jc w:val="both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Спасибо вам за активное участие. Впереди нас ждёт много интересного из мира профессий Зауралья. Зауралье — это каждый из вас, а за вами — будущее, будущее нашей малой Родины. Удачи вам на этом пути! 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shd w:val="nil"/>
        <w:rPr>
          <w:rFonts w:ascii="Arial" w:hAnsi="Arial" w:cs="Arial"/>
        </w:rPr>
      </w:pPr>
      <w:r>
        <w:rPr>
          <w:rFonts w:ascii="Arial" w:hAnsi="Arial" w:cs="Arial"/>
        </w:rPr>
        <w:br w:type="page" w:clear="all"/>
      </w:r>
      <w:r>
        <w:rPr>
          <w:rFonts w:ascii="Arial" w:hAnsi="Arial" w:cs="Arial"/>
        </w:rPr>
      </w:r>
    </w:p>
    <w:p>
      <w:pPr>
        <w:jc w:val="right"/>
        <w:spacing w:after="0" w:line="240" w:lineRule="auto"/>
        <w:rPr>
          <w:rFonts w:ascii="Arial" w:hAnsi="Arial" w:cs="Arial"/>
          <w:highlight w:val="none"/>
        </w:rPr>
      </w:pPr>
      <w:r>
        <w:rPr>
          <w:rFonts w:ascii="Arial" w:hAnsi="Arial" w:cs="Arial"/>
        </w:rPr>
      </w:r>
      <w:r>
        <w:rPr>
          <w:rFonts w:ascii="Arial" w:hAnsi="Arial" w:cs="Arial"/>
        </w:rPr>
        <w:t xml:space="preserve">Приложение 1</w:t>
      </w:r>
      <w:r>
        <w:rPr>
          <w:rFonts w:ascii="Arial" w:hAnsi="Arial" w:cs="Arial"/>
          <w:highlight w:val="none"/>
        </w:rPr>
      </w:r>
    </w:p>
    <w:tbl>
      <w:tblPr>
        <w:tblStyle w:val="70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>
        <w:tblPrEx/>
        <w:trPr/>
        <w:tc>
          <w:tcPr>
            <w:tcW w:w="4785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Повар, кондитер, технолог общественного питания</w:t>
            </w: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478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Курганский техникум сервиса и технологий</w:t>
            </w: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Шадринский</w:t>
            </w: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политехнический колледж</w:t>
            </w: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4785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Строитель, каменщик, строитель автодорог, плотник, плиточник</w:t>
            </w: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478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Курганский государственный колледж</w:t>
            </w: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Курганский техникум строительных технологий и городского хозяйства</w:t>
            </w: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Шумихинский аграрно-строительный колледж</w:t>
            </w: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Шадринский</w:t>
            </w: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политехнический колледж</w:t>
            </w: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4785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Медицинская сестра, медицинский брат, фельдшер</w:t>
            </w: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478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Курганский базовый медицинский колледж</w:t>
            </w: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4785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Слесарь, токарь, оператор станков с ЧПУ, сварщик</w:t>
            </w: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478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Курганский промышленный техникум</w:t>
            </w: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Шадринский</w:t>
            </w: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политехнический колледж</w:t>
            </w: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Варгашинский</w:t>
            </w: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образовательный центр</w:t>
            </w: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4785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Тракторист-машинист сельского хозяйства</w:t>
            </w: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478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Альменевский</w:t>
            </w: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аграрно-промышленный техникум</w:t>
            </w: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Лебяжьевский</w:t>
            </w: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агропромышленный техникум</w:t>
            </w: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Березовский аграрно-промышленный техникум</w:t>
            </w: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478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Учитель начальных классов, учитель физической культуры, воспитатель</w:t>
            </w: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478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Курганский педагогический колледж</w:t>
            </w: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Мишкинский</w:t>
            </w: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профессионально-педагогический колледж</w:t>
            </w: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Катайский</w:t>
            </w: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профессионально-педагогический техникум</w:t>
            </w: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4785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Программист, </w:t>
            </w: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IT</w:t>
            </w: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специалист, </w:t>
            </w: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веб-дизайнер</w:t>
            </w: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478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Курганский технологический колледж</w:t>
            </w: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Курганский государственный колледж</w:t>
            </w: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Курганский педагогический колледж</w:t>
            </w: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Style w:val="872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Style w:val="872"/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Style w:val="872"/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Style w:val="872"/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Style w:val="872"/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highlight w:val="none"/>
        </w:rPr>
      </w:r>
      <w:r>
        <w:rPr>
          <w:rFonts w:ascii="Arial" w:hAnsi="Arial" w:cs="Arial"/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Symbol">
    <w:panose1 w:val="05010000000000000000"/>
  </w:font>
  <w:font w:name="Liberation Serif">
    <w:panose1 w:val="02020603050405020304"/>
  </w:font>
  <w:font w:name="Courier New">
    <w:panose1 w:val="02070409020205020404"/>
  </w:font>
  <w:font w:name="Tahoma">
    <w:panose1 w:val="020B0506030602030204"/>
  </w:font>
  <w:font w:name="Wingdings">
    <w:panose1 w:val="05010000000000000000"/>
  </w:font>
  <w:font w:name="Liberation Sans">
    <w:panose1 w:val="020B0604020202020204"/>
  </w:font>
  <w:font w:name="SimSun">
    <w:panose1 w:val="02020603020101020101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/>
      </w:pPr>
      <w:r>
        <w:separator/>
      </w:r>
      <w:r/>
    </w:p>
  </w:footnote>
  <w:footnote w:type="continuationSeparator" w:id="0">
    <w:p>
      <w:pPr>
        <w:spacing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left" w:pos="720" w:leader="none"/>
        </w:tabs>
      </w:pPr>
      <w:rPr>
        <w:rFonts w:ascii="Symbol" w:hAnsi="Symbol" w:cs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left" w:pos="1440" w:leader="none"/>
        </w:tabs>
      </w:pPr>
      <w:rPr>
        <w:rFonts w:hint="default" w:ascii="Symbol" w:hAnsi="Symbol" w:cs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left" w:pos="2160" w:leader="none"/>
        </w:tabs>
      </w:pPr>
      <w:rPr>
        <w:rFonts w:hint="default" w:ascii="Symbol" w:hAnsi="Symbol" w:cs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left" w:pos="2880" w:leader="none"/>
        </w:tabs>
      </w:pPr>
      <w:rPr>
        <w:rFonts w:hint="default" w:ascii="Symbol" w:hAnsi="Symbol" w:cs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left" w:pos="3600" w:leader="none"/>
        </w:tabs>
      </w:pPr>
      <w:rPr>
        <w:rFonts w:hint="default" w:ascii="Symbol" w:hAnsi="Symbol" w:cs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left" w:pos="4320" w:leader="none"/>
        </w:tabs>
      </w:pPr>
      <w:rPr>
        <w:rFonts w:hint="default" w:ascii="Symbol" w:hAnsi="Symbol" w:cs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left" w:pos="5040" w:leader="none"/>
        </w:tabs>
      </w:pPr>
      <w:rPr>
        <w:rFonts w:hint="default" w:ascii="Symbol" w:hAnsi="Symbol" w:cs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left" w:pos="5760" w:leader="none"/>
        </w:tabs>
      </w:pPr>
      <w:rPr>
        <w:rFonts w:hint="default" w:ascii="Symbol" w:hAnsi="Symbol" w:cs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left" w:pos="6480" w:leader="none"/>
        </w:tabs>
      </w:pPr>
      <w:rPr>
        <w:rFonts w:hint="default" w:ascii="Symbol" w:hAnsi="Symbol" w:cs="Symbol"/>
        <w:sz w:val="20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6"/>
  </w:num>
  <w:num w:numId="5">
    <w:abstractNumId w:val="3"/>
  </w:num>
  <w:num w:numId="6">
    <w:abstractNumId w:val="5"/>
  </w:num>
  <w:num w:numId="7">
    <w:abstractNumId w:val="7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SimSun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4">
    <w:name w:val="Heading 1 Char"/>
    <w:basedOn w:val="852"/>
    <w:link w:val="849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75">
    <w:name w:val="Heading 2 Char"/>
    <w:basedOn w:val="852"/>
    <w:link w:val="850"/>
    <w:uiPriority w:val="9"/>
    <w:rPr>
      <w:rFonts w:ascii="Liberation Sans" w:hAnsi="Liberation Sans" w:eastAsia="Liberation Sans" w:cs="Liberation Sans"/>
      <w:sz w:val="34"/>
    </w:rPr>
  </w:style>
  <w:style w:type="character" w:styleId="676">
    <w:name w:val="Heading 3 Char"/>
    <w:basedOn w:val="852"/>
    <w:link w:val="851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77">
    <w:name w:val="Heading 4"/>
    <w:basedOn w:val="848"/>
    <w:next w:val="848"/>
    <w:link w:val="678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8">
    <w:name w:val="Heading 4 Char"/>
    <w:basedOn w:val="852"/>
    <w:link w:val="67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79">
    <w:name w:val="Heading 5"/>
    <w:basedOn w:val="848"/>
    <w:next w:val="848"/>
    <w:link w:val="680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80">
    <w:name w:val="Heading 5 Char"/>
    <w:basedOn w:val="852"/>
    <w:link w:val="67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81">
    <w:name w:val="Heading 6"/>
    <w:basedOn w:val="848"/>
    <w:next w:val="848"/>
    <w:link w:val="682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82">
    <w:name w:val="Heading 6 Char"/>
    <w:basedOn w:val="852"/>
    <w:link w:val="681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83">
    <w:name w:val="Heading 7"/>
    <w:basedOn w:val="848"/>
    <w:next w:val="848"/>
    <w:link w:val="684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84">
    <w:name w:val="Heading 7 Char"/>
    <w:basedOn w:val="852"/>
    <w:link w:val="683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85">
    <w:name w:val="Heading 8"/>
    <w:basedOn w:val="848"/>
    <w:next w:val="848"/>
    <w:link w:val="686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86">
    <w:name w:val="Heading 8 Char"/>
    <w:basedOn w:val="852"/>
    <w:link w:val="685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87">
    <w:name w:val="Heading 9"/>
    <w:basedOn w:val="848"/>
    <w:next w:val="848"/>
    <w:link w:val="688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8">
    <w:name w:val="Heading 9 Char"/>
    <w:basedOn w:val="852"/>
    <w:link w:val="687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89">
    <w:name w:val="List Paragraph"/>
    <w:basedOn w:val="848"/>
    <w:uiPriority w:val="34"/>
    <w:qFormat/>
    <w:pPr>
      <w:contextualSpacing/>
      <w:ind w:left="720"/>
    </w:pPr>
  </w:style>
  <w:style w:type="paragraph" w:styleId="690">
    <w:name w:val="No Spacing"/>
    <w:uiPriority w:val="1"/>
    <w:qFormat/>
    <w:pPr>
      <w:spacing w:before="0" w:after="0" w:line="240" w:lineRule="auto"/>
    </w:pPr>
  </w:style>
  <w:style w:type="paragraph" w:styleId="691">
    <w:name w:val="Title"/>
    <w:basedOn w:val="848"/>
    <w:next w:val="848"/>
    <w:link w:val="69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2">
    <w:name w:val="Title Char"/>
    <w:basedOn w:val="852"/>
    <w:link w:val="691"/>
    <w:uiPriority w:val="10"/>
    <w:rPr>
      <w:sz w:val="48"/>
      <w:szCs w:val="48"/>
    </w:rPr>
  </w:style>
  <w:style w:type="paragraph" w:styleId="693">
    <w:name w:val="Subtitle"/>
    <w:basedOn w:val="848"/>
    <w:next w:val="848"/>
    <w:link w:val="694"/>
    <w:uiPriority w:val="11"/>
    <w:qFormat/>
    <w:pPr>
      <w:spacing w:before="200" w:after="200"/>
    </w:pPr>
    <w:rPr>
      <w:sz w:val="24"/>
      <w:szCs w:val="24"/>
    </w:rPr>
  </w:style>
  <w:style w:type="character" w:styleId="694">
    <w:name w:val="Subtitle Char"/>
    <w:basedOn w:val="852"/>
    <w:link w:val="693"/>
    <w:uiPriority w:val="11"/>
    <w:rPr>
      <w:sz w:val="24"/>
      <w:szCs w:val="24"/>
    </w:rPr>
  </w:style>
  <w:style w:type="paragraph" w:styleId="695">
    <w:name w:val="Quote"/>
    <w:basedOn w:val="848"/>
    <w:next w:val="848"/>
    <w:link w:val="696"/>
    <w:uiPriority w:val="29"/>
    <w:qFormat/>
    <w:pPr>
      <w:ind w:left="720" w:right="720"/>
    </w:pPr>
    <w:rPr>
      <w:i/>
    </w:rPr>
  </w:style>
  <w:style w:type="character" w:styleId="696">
    <w:name w:val="Quote Char"/>
    <w:link w:val="695"/>
    <w:uiPriority w:val="29"/>
    <w:rPr>
      <w:i/>
    </w:rPr>
  </w:style>
  <w:style w:type="paragraph" w:styleId="697">
    <w:name w:val="Intense Quote"/>
    <w:basedOn w:val="848"/>
    <w:next w:val="848"/>
    <w:link w:val="69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8">
    <w:name w:val="Intense Quote Char"/>
    <w:link w:val="697"/>
    <w:uiPriority w:val="30"/>
    <w:rPr>
      <w:i/>
    </w:rPr>
  </w:style>
  <w:style w:type="paragraph" w:styleId="699">
    <w:name w:val="Header"/>
    <w:basedOn w:val="848"/>
    <w:link w:val="70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0">
    <w:name w:val="Header Char"/>
    <w:basedOn w:val="852"/>
    <w:link w:val="699"/>
    <w:uiPriority w:val="99"/>
  </w:style>
  <w:style w:type="paragraph" w:styleId="701">
    <w:name w:val="Footer"/>
    <w:basedOn w:val="848"/>
    <w:link w:val="70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2">
    <w:name w:val="Footer Char"/>
    <w:basedOn w:val="852"/>
    <w:link w:val="701"/>
    <w:uiPriority w:val="99"/>
  </w:style>
  <w:style w:type="paragraph" w:styleId="703">
    <w:name w:val="Caption"/>
    <w:basedOn w:val="848"/>
    <w:next w:val="848"/>
    <w:link w:val="70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4">
    <w:name w:val="Caption Char"/>
    <w:basedOn w:val="852"/>
    <w:link w:val="703"/>
    <w:uiPriority w:val="35"/>
    <w:rPr>
      <w:b/>
      <w:bCs/>
      <w:color w:val="4f81bd" w:themeColor="accent1"/>
      <w:sz w:val="18"/>
      <w:szCs w:val="18"/>
    </w:rPr>
  </w:style>
  <w:style w:type="table" w:styleId="705">
    <w:name w:val="Table Grid"/>
    <w:basedOn w:val="85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6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7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8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9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0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2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4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5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6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7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8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9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0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1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2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7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48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49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50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51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52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3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4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9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0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1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2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3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4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5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0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1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2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3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4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5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6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7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8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9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0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1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2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3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04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05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06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07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08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09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10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1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2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3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4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5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6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7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8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9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0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1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2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3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4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5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6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7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8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9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0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31">
    <w:name w:val="footnote text"/>
    <w:basedOn w:val="848"/>
    <w:link w:val="832"/>
    <w:uiPriority w:val="99"/>
    <w:semiHidden/>
    <w:unhideWhenUsed/>
    <w:pPr>
      <w:spacing w:after="40" w:line="240" w:lineRule="auto"/>
    </w:pPr>
    <w:rPr>
      <w:sz w:val="18"/>
    </w:rPr>
  </w:style>
  <w:style w:type="character" w:styleId="832">
    <w:name w:val="Footnote Text Char"/>
    <w:link w:val="831"/>
    <w:uiPriority w:val="99"/>
    <w:rPr>
      <w:sz w:val="18"/>
    </w:rPr>
  </w:style>
  <w:style w:type="character" w:styleId="833">
    <w:name w:val="footnote reference"/>
    <w:basedOn w:val="852"/>
    <w:uiPriority w:val="99"/>
    <w:unhideWhenUsed/>
    <w:rPr>
      <w:vertAlign w:val="superscript"/>
    </w:rPr>
  </w:style>
  <w:style w:type="paragraph" w:styleId="834">
    <w:name w:val="endnote text"/>
    <w:basedOn w:val="848"/>
    <w:link w:val="835"/>
    <w:uiPriority w:val="99"/>
    <w:semiHidden/>
    <w:unhideWhenUsed/>
    <w:pPr>
      <w:spacing w:after="0" w:line="240" w:lineRule="auto"/>
    </w:pPr>
    <w:rPr>
      <w:sz w:val="20"/>
    </w:rPr>
  </w:style>
  <w:style w:type="character" w:styleId="835">
    <w:name w:val="Endnote Text Char"/>
    <w:link w:val="834"/>
    <w:uiPriority w:val="99"/>
    <w:rPr>
      <w:sz w:val="20"/>
    </w:rPr>
  </w:style>
  <w:style w:type="character" w:styleId="836">
    <w:name w:val="endnote reference"/>
    <w:basedOn w:val="852"/>
    <w:uiPriority w:val="99"/>
    <w:semiHidden/>
    <w:unhideWhenUsed/>
    <w:rPr>
      <w:vertAlign w:val="superscript"/>
    </w:rPr>
  </w:style>
  <w:style w:type="paragraph" w:styleId="837">
    <w:name w:val="toc 1"/>
    <w:basedOn w:val="848"/>
    <w:next w:val="848"/>
    <w:uiPriority w:val="39"/>
    <w:unhideWhenUsed/>
    <w:pPr>
      <w:ind w:left="0" w:right="0" w:firstLine="0"/>
      <w:spacing w:after="57"/>
    </w:pPr>
  </w:style>
  <w:style w:type="paragraph" w:styleId="838">
    <w:name w:val="toc 2"/>
    <w:basedOn w:val="848"/>
    <w:next w:val="848"/>
    <w:uiPriority w:val="39"/>
    <w:unhideWhenUsed/>
    <w:pPr>
      <w:ind w:left="283" w:right="0" w:firstLine="0"/>
      <w:spacing w:after="57"/>
    </w:pPr>
  </w:style>
  <w:style w:type="paragraph" w:styleId="839">
    <w:name w:val="toc 3"/>
    <w:basedOn w:val="848"/>
    <w:next w:val="848"/>
    <w:uiPriority w:val="39"/>
    <w:unhideWhenUsed/>
    <w:pPr>
      <w:ind w:left="567" w:right="0" w:firstLine="0"/>
      <w:spacing w:after="57"/>
    </w:pPr>
  </w:style>
  <w:style w:type="paragraph" w:styleId="840">
    <w:name w:val="toc 4"/>
    <w:basedOn w:val="848"/>
    <w:next w:val="848"/>
    <w:uiPriority w:val="39"/>
    <w:unhideWhenUsed/>
    <w:pPr>
      <w:ind w:left="850" w:right="0" w:firstLine="0"/>
      <w:spacing w:after="57"/>
    </w:pPr>
  </w:style>
  <w:style w:type="paragraph" w:styleId="841">
    <w:name w:val="toc 5"/>
    <w:basedOn w:val="848"/>
    <w:next w:val="848"/>
    <w:uiPriority w:val="39"/>
    <w:unhideWhenUsed/>
    <w:pPr>
      <w:ind w:left="1134" w:right="0" w:firstLine="0"/>
      <w:spacing w:after="57"/>
    </w:pPr>
  </w:style>
  <w:style w:type="paragraph" w:styleId="842">
    <w:name w:val="toc 6"/>
    <w:basedOn w:val="848"/>
    <w:next w:val="848"/>
    <w:uiPriority w:val="39"/>
    <w:unhideWhenUsed/>
    <w:pPr>
      <w:ind w:left="1417" w:right="0" w:firstLine="0"/>
      <w:spacing w:after="57"/>
    </w:pPr>
  </w:style>
  <w:style w:type="paragraph" w:styleId="843">
    <w:name w:val="toc 7"/>
    <w:basedOn w:val="848"/>
    <w:next w:val="848"/>
    <w:uiPriority w:val="39"/>
    <w:unhideWhenUsed/>
    <w:pPr>
      <w:ind w:left="1701" w:right="0" w:firstLine="0"/>
      <w:spacing w:after="57"/>
    </w:pPr>
  </w:style>
  <w:style w:type="paragraph" w:styleId="844">
    <w:name w:val="toc 8"/>
    <w:basedOn w:val="848"/>
    <w:next w:val="848"/>
    <w:uiPriority w:val="39"/>
    <w:unhideWhenUsed/>
    <w:pPr>
      <w:ind w:left="1984" w:right="0" w:firstLine="0"/>
      <w:spacing w:after="57"/>
    </w:pPr>
  </w:style>
  <w:style w:type="paragraph" w:styleId="845">
    <w:name w:val="toc 9"/>
    <w:basedOn w:val="848"/>
    <w:next w:val="848"/>
    <w:uiPriority w:val="39"/>
    <w:unhideWhenUsed/>
    <w:pPr>
      <w:ind w:left="2268" w:right="0" w:firstLine="0"/>
      <w:spacing w:after="57"/>
    </w:pPr>
  </w:style>
  <w:style w:type="paragraph" w:styleId="846">
    <w:name w:val="TOC Heading"/>
    <w:uiPriority w:val="39"/>
    <w:unhideWhenUsed/>
  </w:style>
  <w:style w:type="paragraph" w:styleId="847">
    <w:name w:val="table of figures"/>
    <w:basedOn w:val="848"/>
    <w:next w:val="848"/>
    <w:uiPriority w:val="99"/>
    <w:unhideWhenUsed/>
    <w:pPr>
      <w:spacing w:after="0" w:afterAutospacing="0"/>
    </w:pPr>
  </w:style>
  <w:style w:type="paragraph" w:styleId="848" w:default="1">
    <w:name w:val="Normal"/>
    <w:qFormat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849">
    <w:name w:val="Heading 1"/>
    <w:basedOn w:val="848"/>
    <w:link w:val="863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paragraph" w:styleId="850">
    <w:name w:val="Heading 2"/>
    <w:next w:val="848"/>
    <w:uiPriority w:val="9"/>
    <w:semiHidden/>
    <w:unhideWhenUsed/>
    <w:qFormat/>
    <w:pPr>
      <w:spacing w:beforeAutospacing="1" w:afterAutospacing="1"/>
      <w:outlineLvl w:val="1"/>
    </w:pPr>
    <w:rPr>
      <w:rFonts w:hint="eastAsia" w:ascii="SimSun" w:hAnsi="SimSun"/>
      <w:b/>
      <w:bCs/>
      <w:i/>
      <w:iCs/>
      <w:sz w:val="36"/>
      <w:szCs w:val="36"/>
      <w:lang w:val="en-US" w:eastAsia="zh-CN"/>
    </w:rPr>
  </w:style>
  <w:style w:type="paragraph" w:styleId="851">
    <w:name w:val="Heading 3"/>
    <w:basedOn w:val="848"/>
    <w:next w:val="848"/>
    <w:link w:val="865"/>
    <w:uiPriority w:val="9"/>
    <w:semiHidden/>
    <w:unhideWhenUsed/>
    <w:qFormat/>
    <w:pPr>
      <w:keepLines/>
      <w:keepNext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852" w:default="1">
    <w:name w:val="Default Paragraph Font"/>
    <w:uiPriority w:val="1"/>
    <w:semiHidden/>
    <w:unhideWhenUsed/>
  </w:style>
  <w:style w:type="table" w:styleId="8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character" w:styleId="855">
    <w:name w:val="FollowedHyperlink"/>
    <w:basedOn w:val="852"/>
    <w:uiPriority w:val="99"/>
    <w:semiHidden/>
    <w:unhideWhenUsed/>
    <w:rPr>
      <w:color w:val="800080" w:themeColor="followedHyperlink"/>
      <w:u w:val="single"/>
    </w:rPr>
  </w:style>
  <w:style w:type="character" w:styleId="856">
    <w:name w:val="Emphasis"/>
    <w:basedOn w:val="852"/>
    <w:uiPriority w:val="20"/>
    <w:rPr>
      <w:i/>
      <w:iCs/>
    </w:rPr>
  </w:style>
  <w:style w:type="character" w:styleId="857">
    <w:name w:val="Hyperlink"/>
    <w:basedOn w:val="852"/>
    <w:uiPriority w:val="99"/>
    <w:unhideWhenUsed/>
    <w:rPr>
      <w:color w:val="0000ff" w:themeColor="hyperlink"/>
      <w:u w:val="single"/>
    </w:rPr>
  </w:style>
  <w:style w:type="character" w:styleId="858">
    <w:name w:val="Strong"/>
    <w:basedOn w:val="852"/>
    <w:uiPriority w:val="22"/>
    <w:rPr>
      <w:b/>
      <w:bCs/>
    </w:rPr>
  </w:style>
  <w:style w:type="paragraph" w:styleId="859">
    <w:name w:val="Balloon Text"/>
    <w:basedOn w:val="848"/>
    <w:link w:val="867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860">
    <w:name w:val="Normal (Web)"/>
    <w:basedOn w:val="848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61">
    <w:name w:val="HTML Preformatted"/>
    <w:basedOn w:val="848"/>
    <w:link w:val="866"/>
    <w:uiPriority w:val="99"/>
    <w:semiHidden/>
    <w:unhideWhenUsed/>
    <w:pPr>
      <w:spacing w:after="0" w:line="240" w:lineRule="auto"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Times New Roman" w:cs="Courier New"/>
      <w:sz w:val="20"/>
      <w:szCs w:val="20"/>
      <w:lang w:eastAsia="ru-RU"/>
    </w:rPr>
  </w:style>
  <w:style w:type="character" w:styleId="862" w:customStyle="1">
    <w:name w:val="sc-grredi"/>
    <w:basedOn w:val="852"/>
  </w:style>
  <w:style w:type="character" w:styleId="863" w:customStyle="1">
    <w:name w:val="Заголовок 1 Знак"/>
    <w:basedOn w:val="852"/>
    <w:link w:val="849"/>
    <w:uiPriority w:val="9"/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paragraph" w:styleId="864" w:customStyle="1">
    <w:name w:val="sc-dkdnuf"/>
    <w:basedOn w:val="84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65" w:customStyle="1">
    <w:name w:val="Заголовок 3 Знак"/>
    <w:basedOn w:val="852"/>
    <w:link w:val="851"/>
    <w:uiPriority w:val="9"/>
    <w:semiHidden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866" w:customStyle="1">
    <w:name w:val="Стандартный HTML Знак"/>
    <w:basedOn w:val="852"/>
    <w:link w:val="861"/>
    <w:uiPriority w:val="99"/>
    <w:semiHidden/>
    <w:rPr>
      <w:rFonts w:ascii="Courier New" w:hAnsi="Courier New" w:eastAsia="Times New Roman" w:cs="Courier New"/>
      <w:sz w:val="20"/>
      <w:szCs w:val="20"/>
      <w:lang w:eastAsia="ru-RU"/>
    </w:rPr>
  </w:style>
  <w:style w:type="character" w:styleId="867" w:customStyle="1">
    <w:name w:val="Текст выноски Знак"/>
    <w:basedOn w:val="852"/>
    <w:link w:val="859"/>
    <w:uiPriority w:val="99"/>
    <w:semiHidden/>
    <w:rPr>
      <w:rFonts w:ascii="Tahoma" w:hAnsi="Tahoma" w:cs="Tahoma"/>
      <w:sz w:val="16"/>
      <w:szCs w:val="16"/>
    </w:rPr>
  </w:style>
  <w:style w:type="paragraph" w:styleId="868" w:customStyle="1">
    <w:name w:val="LO-normal"/>
    <w:rPr>
      <w:rFonts w:ascii="Liberation Serif" w:hAnsi="Liberation Serif" w:eastAsia="Liberation Serif" w:cs="Liberation Serif"/>
      <w:sz w:val="24"/>
      <w:szCs w:val="24"/>
      <w:lang w:eastAsia="zh-CN" w:bidi="hi-IN"/>
    </w:rPr>
  </w:style>
  <w:style w:type="paragraph" w:styleId="869" w:customStyle="1">
    <w:name w:val="lead--aqwf2wnhgyizcjqi"/>
    <w:basedOn w:val="84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70" w:customStyle="1">
    <w:name w:val="cms-text"/>
    <w:basedOn w:val="84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71" w:customStyle="1">
    <w:name w:val="futurisfootnotegroup"/>
    <w:basedOn w:val="852"/>
  </w:style>
  <w:style w:type="character" w:styleId="872" w:customStyle="1">
    <w:name w:val="futurismarkdown-word"/>
    <w:basedOn w:val="852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disk.yandex.ru/i/m3vj8Zgd2GBdpA" TargetMode="External"/><Relationship Id="rId10" Type="http://schemas.openxmlformats.org/officeDocument/2006/relationships/hyperlink" Target="https://disk.yandex.ru/i/iV6k66TMpKeRfg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R7-Office/2026.2.1.2268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команда РКЦ</cp:lastModifiedBy>
  <cp:revision>5</cp:revision>
  <dcterms:created xsi:type="dcterms:W3CDTF">2026-09-07T09:48:00Z</dcterms:created>
  <dcterms:modified xsi:type="dcterms:W3CDTF">2026-09-11T08:16:07Z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D6B05AC5BEC1475F8FB76666DE50AC7F_12</vt:lpwstr>
  </property>
</Properties>
</file>